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C" w:rsidRDefault="00D37648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Группа 1" o:spid="_x0000_s1038" style="position:absolute;left:0;text-align:left;margin-left:-11.2pt;margin-top:-12.85pt;width:449.8pt;height:146.1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4C55DC" w:rsidRPr="004C55DC" w:rsidRDefault="004C55DC" w:rsidP="004C55DC">
                    <w:pPr>
                      <w:pStyle w:val="a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C55DC">
                      <w:rPr>
                        <w:b/>
                        <w:sz w:val="32"/>
                        <w:szCs w:val="32"/>
                      </w:rPr>
                      <w:t>ПОСТАНОВЛЕНИЕ</w:t>
                    </w:r>
                  </w:p>
                  <w:p w:rsidR="004C55DC" w:rsidRPr="004C55DC" w:rsidRDefault="004C55DC" w:rsidP="004C55DC">
                    <w:pPr>
                      <w:pStyle w:val="a3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C55DC" w:rsidRPr="00CD0483" w:rsidRDefault="00D15F51" w:rsidP="004C55DC">
                    <w:pPr>
                      <w:pStyle w:val="a3"/>
                      <w:jc w:val="center"/>
                      <w:rPr>
                        <w:b/>
                        <w:color w:val="000000"/>
                        <w:szCs w:val="28"/>
                      </w:rPr>
                    </w:pPr>
                    <w:r w:rsidRPr="00D15F51">
                      <w:rPr>
                        <w:b/>
                        <w:color w:val="000000"/>
                        <w:szCs w:val="28"/>
                      </w:rPr>
                      <w:t xml:space="preserve">от </w:t>
                    </w:r>
                    <w:r w:rsidRPr="00D15F51">
                      <w:rPr>
                        <w:b/>
                        <w:color w:val="000000"/>
                        <w:szCs w:val="28"/>
                        <w:u w:val="single"/>
                      </w:rPr>
                      <w:t xml:space="preserve">    10.11</w:t>
                    </w:r>
                    <w:r w:rsidR="004C55DC" w:rsidRPr="00D15F51">
                      <w:rPr>
                        <w:b/>
                        <w:color w:val="000000"/>
                        <w:szCs w:val="28"/>
                        <w:u w:val="single"/>
                      </w:rPr>
                      <w:t>.2016</w:t>
                    </w:r>
                    <w:r>
                      <w:rPr>
                        <w:b/>
                        <w:color w:val="000000"/>
                        <w:szCs w:val="28"/>
                        <w:u w:val="single"/>
                      </w:rPr>
                      <w:t xml:space="preserve">   </w:t>
                    </w:r>
                    <w:r w:rsidR="004C55DC" w:rsidRPr="00CD0483">
                      <w:rPr>
                        <w:b/>
                        <w:color w:val="000000"/>
                        <w:szCs w:val="28"/>
                      </w:rPr>
                      <w:t xml:space="preserve"> № ____</w:t>
                    </w:r>
                    <w:r w:rsidRPr="00D15F51">
                      <w:rPr>
                        <w:b/>
                        <w:color w:val="000000"/>
                        <w:szCs w:val="28"/>
                        <w:u w:val="single"/>
                      </w:rPr>
                      <w:t>1028</w:t>
                    </w:r>
                    <w:r w:rsidR="004C55DC" w:rsidRPr="00CD0483">
                      <w:rPr>
                        <w:b/>
                        <w:color w:val="000000"/>
                        <w:szCs w:val="28"/>
                      </w:rPr>
                      <w:t>_____</w:t>
                    </w:r>
                  </w:p>
                  <w:p w:rsidR="004C55DC" w:rsidRDefault="004C55DC" w:rsidP="004C55DC">
                    <w:pPr>
                      <w:jc w:val="center"/>
                    </w:pPr>
                  </w:p>
                  <w:p w:rsidR="004C55DC" w:rsidRDefault="004C55DC" w:rsidP="004C55DC">
                    <w:pPr>
                      <w:jc w:val="center"/>
                    </w:pPr>
                  </w:p>
                  <w:p w:rsidR="004C55DC" w:rsidRDefault="004C55DC" w:rsidP="004C55DC">
                    <w:pPr>
                      <w:jc w:val="center"/>
                    </w:pPr>
                  </w:p>
                  <w:p w:rsidR="004C55DC" w:rsidRDefault="004C55DC" w:rsidP="004C55DC">
                    <w:pPr>
                      <w:jc w:val="center"/>
                    </w:pPr>
                  </w:p>
                  <w:p w:rsidR="004C55DC" w:rsidRDefault="004C55DC" w:rsidP="004C55DC">
                    <w:pPr>
                      <w:jc w:val="center"/>
                    </w:pPr>
                  </w:p>
                </w:txbxContent>
              </v:textbox>
            </v:shape>
            <v:group id="Group 4" o:spid="_x0000_s1040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41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4C55DC" w:rsidRDefault="00D37648" w:rsidP="004C55DC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 o:bordertopcolor="this">
                            <v:imagedata r:id="rId7" o:title="039"/>
                            <w10:bordertop type="single" width="4"/>
                          </v:shape>
                        </w:pict>
                      </w:r>
                    </w:p>
                    <w:p w:rsidR="004C55DC" w:rsidRDefault="004C55DC" w:rsidP="004C55DC"/>
                    <w:p w:rsidR="004C55DC" w:rsidRDefault="004C55DC" w:rsidP="004C55DC"/>
                  </w:txbxContent>
                </v:textbox>
              </v:shape>
              <v:shape id="Text Box 6" o:spid="_x0000_s1042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rFonts w:ascii="Times NR Cyr MT" w:hAnsi="Times NR Cyr MT"/>
                          <w:sz w:val="16"/>
                          <w:szCs w:val="16"/>
                        </w:rPr>
                      </w:pPr>
                      <w:r w:rsidRPr="004C55DC">
                        <w:rPr>
                          <w:sz w:val="16"/>
                          <w:szCs w:val="16"/>
                        </w:rPr>
                        <w:t xml:space="preserve">Россия </w:t>
                      </w:r>
                      <w:proofErr w:type="spellStart"/>
                      <w:r w:rsidRPr="004C55DC">
                        <w:rPr>
                          <w:sz w:val="16"/>
                          <w:szCs w:val="16"/>
                        </w:rPr>
                        <w:t>Федерациязындағ</w:t>
                      </w:r>
                      <w:r w:rsidRPr="004C55DC">
                        <w:rPr>
                          <w:rFonts w:ascii="Times NR Cyr MT" w:hAnsi="Times NR Cyr MT"/>
                          <w:sz w:val="16"/>
                          <w:szCs w:val="16"/>
                        </w:rPr>
                        <w:t>ы</w:t>
                      </w:r>
                      <w:proofErr w:type="spellEnd"/>
                    </w:p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rFonts w:ascii="Times NR Cyr MT" w:hAnsi="Times NR Cyr MT"/>
                          <w:sz w:val="16"/>
                          <w:szCs w:val="16"/>
                        </w:rPr>
                      </w:pPr>
                      <w:r w:rsidRPr="004C55DC">
                        <w:rPr>
                          <w:rFonts w:ascii="Times NR Cyr MT" w:hAnsi="Times NR Cyr MT"/>
                          <w:sz w:val="16"/>
                          <w:szCs w:val="16"/>
                        </w:rPr>
                        <w:t>Хакас Республика</w:t>
                      </w:r>
                    </w:p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55DC">
                        <w:rPr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4C55D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C55DC">
                        <w:rPr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4C55DC">
                        <w:rPr>
                          <w:sz w:val="16"/>
                          <w:szCs w:val="16"/>
                        </w:rPr>
                        <w:t>ÿд</w:t>
                      </w:r>
                      <w:r w:rsidRPr="004C55DC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4C55DC">
                        <w:rPr>
                          <w:sz w:val="16"/>
                          <w:szCs w:val="16"/>
                        </w:rPr>
                        <w:t>ст</w:t>
                      </w:r>
                      <w:r w:rsidRPr="004C55DC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4C55DC">
                        <w:rPr>
                          <w:sz w:val="16"/>
                          <w:szCs w:val="16"/>
                        </w:rPr>
                        <w:t xml:space="preserve">ң </w:t>
                      </w:r>
                      <w:proofErr w:type="spellStart"/>
                      <w:r w:rsidRPr="004C55DC">
                        <w:rPr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4C55DC" w:rsidRPr="00D240E5" w:rsidRDefault="004C55DC" w:rsidP="004C55DC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4C55DC" w:rsidRPr="00D240E5" w:rsidRDefault="004C55DC" w:rsidP="004C55DC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4C55DC" w:rsidRPr="00D240E5" w:rsidRDefault="004C55DC" w:rsidP="004C55DC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город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4C55DC" w:rsidRPr="00D240E5" w:rsidRDefault="004C55DC" w:rsidP="004C55DC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/>
                  </w:txbxContent>
                </v:textbox>
              </v:shape>
              <v:shape id="Text Box 7" o:spid="_x0000_s1043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5DC">
                        <w:rPr>
                          <w:sz w:val="16"/>
                          <w:szCs w:val="16"/>
                        </w:rPr>
                        <w:t>Республика Хакасия в составе</w:t>
                      </w:r>
                    </w:p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5DC">
                        <w:rPr>
                          <w:sz w:val="16"/>
                          <w:szCs w:val="16"/>
                        </w:rPr>
                        <w:t>Российской Федерации</w:t>
                      </w:r>
                    </w:p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5DC">
                        <w:rPr>
                          <w:sz w:val="16"/>
                          <w:szCs w:val="16"/>
                        </w:rPr>
                        <w:t>Администрация муниципального образования</w:t>
                      </w:r>
                    </w:p>
                    <w:p w:rsidR="004C55DC" w:rsidRPr="004C55DC" w:rsidRDefault="004C55DC" w:rsidP="004C55DC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5DC">
                        <w:rPr>
                          <w:sz w:val="16"/>
                          <w:szCs w:val="16"/>
                        </w:rPr>
                        <w:t>город</w:t>
                      </w:r>
                      <w:r>
                        <w:t xml:space="preserve"> </w:t>
                      </w:r>
                      <w:r w:rsidRPr="004C55DC">
                        <w:rPr>
                          <w:sz w:val="16"/>
                          <w:szCs w:val="16"/>
                        </w:rPr>
                        <w:t>Саяногорск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4C55DC" w:rsidRDefault="004C55DC" w:rsidP="004C55D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4C55DC" w:rsidRDefault="004C55DC" w:rsidP="004C55D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5DC" w:rsidRDefault="004C55DC" w:rsidP="004C55DC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C55DC" w:rsidRPr="009C3681" w:rsidRDefault="004C55DC" w:rsidP="004C55DC">
      <w:pPr>
        <w:spacing w:after="1" w:line="280" w:lineRule="atLeast"/>
        <w:outlineLvl w:val="0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 xml:space="preserve">Об основных направлениях </w:t>
      </w:r>
      <w:proofErr w:type="gramStart"/>
      <w:r w:rsidRPr="009C3681">
        <w:rPr>
          <w:rFonts w:ascii="Times New Roman" w:hAnsi="Times New Roman" w:cs="Times New Roman"/>
        </w:rPr>
        <w:t>бюджетной</w:t>
      </w:r>
      <w:proofErr w:type="gramEnd"/>
    </w:p>
    <w:p w:rsidR="00965B92" w:rsidRPr="009C3681" w:rsidRDefault="004C55DC" w:rsidP="004C55DC">
      <w:pPr>
        <w:spacing w:after="1" w:line="280" w:lineRule="atLeast"/>
        <w:outlineLvl w:val="0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 xml:space="preserve">политики и налоговой политики </w:t>
      </w:r>
    </w:p>
    <w:p w:rsidR="00965B92" w:rsidRPr="009C3681" w:rsidRDefault="004C55DC" w:rsidP="004C55DC">
      <w:pPr>
        <w:spacing w:after="1" w:line="280" w:lineRule="atLeast"/>
        <w:outlineLvl w:val="0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 xml:space="preserve">муниципального образования город </w:t>
      </w:r>
    </w:p>
    <w:p w:rsidR="00965B92" w:rsidRPr="009C3681" w:rsidRDefault="004C55DC" w:rsidP="004C55DC">
      <w:pPr>
        <w:spacing w:after="1" w:line="280" w:lineRule="atLeast"/>
        <w:outlineLvl w:val="0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Саяногорск на 201</w:t>
      </w:r>
      <w:r w:rsidR="00BB25D8" w:rsidRPr="009C3681">
        <w:rPr>
          <w:rFonts w:ascii="Times New Roman" w:hAnsi="Times New Roman" w:cs="Times New Roman"/>
        </w:rPr>
        <w:t>7</w:t>
      </w:r>
      <w:r w:rsidRPr="009C3681">
        <w:rPr>
          <w:rFonts w:ascii="Times New Roman" w:hAnsi="Times New Roman" w:cs="Times New Roman"/>
        </w:rPr>
        <w:t xml:space="preserve"> год и </w:t>
      </w:r>
      <w:proofErr w:type="gramStart"/>
      <w:r w:rsidRPr="009C3681">
        <w:rPr>
          <w:rFonts w:ascii="Times New Roman" w:hAnsi="Times New Roman" w:cs="Times New Roman"/>
        </w:rPr>
        <w:t>на</w:t>
      </w:r>
      <w:proofErr w:type="gramEnd"/>
      <w:r w:rsidRPr="009C3681">
        <w:rPr>
          <w:rFonts w:ascii="Times New Roman" w:hAnsi="Times New Roman" w:cs="Times New Roman"/>
        </w:rPr>
        <w:t xml:space="preserve"> плановый </w:t>
      </w:r>
    </w:p>
    <w:p w:rsidR="004C55DC" w:rsidRPr="009C3681" w:rsidRDefault="004C55DC" w:rsidP="004C55DC">
      <w:pPr>
        <w:spacing w:after="1" w:line="280" w:lineRule="atLeast"/>
        <w:outlineLvl w:val="0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период 201</w:t>
      </w:r>
      <w:r w:rsidR="00BB25D8" w:rsidRPr="009C3681">
        <w:rPr>
          <w:rFonts w:ascii="Times New Roman" w:hAnsi="Times New Roman" w:cs="Times New Roman"/>
        </w:rPr>
        <w:t>8</w:t>
      </w:r>
      <w:r w:rsidRPr="009C3681">
        <w:rPr>
          <w:rFonts w:ascii="Times New Roman" w:hAnsi="Times New Roman" w:cs="Times New Roman"/>
        </w:rPr>
        <w:t xml:space="preserve"> и 201</w:t>
      </w:r>
      <w:r w:rsidR="00BB25D8" w:rsidRPr="009C3681">
        <w:rPr>
          <w:rFonts w:ascii="Times New Roman" w:hAnsi="Times New Roman" w:cs="Times New Roman"/>
        </w:rPr>
        <w:t>9</w:t>
      </w:r>
      <w:r w:rsidRPr="009C3681">
        <w:rPr>
          <w:rFonts w:ascii="Times New Roman" w:hAnsi="Times New Roman" w:cs="Times New Roman"/>
        </w:rPr>
        <w:t xml:space="preserve"> годов</w:t>
      </w:r>
    </w:p>
    <w:p w:rsidR="004C55DC" w:rsidRDefault="004C55DC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965B92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965B92">
          <w:rPr>
            <w:rFonts w:ascii="Times New Roman" w:hAnsi="Times New Roman" w:cs="Times New Roman"/>
          </w:rPr>
          <w:t>ст. 172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9" w:history="1">
        <w:r w:rsidRPr="000278F5">
          <w:rPr>
            <w:rFonts w:ascii="Times New Roman" w:hAnsi="Times New Roman" w:cs="Times New Roman"/>
          </w:rPr>
          <w:t>решением</w:t>
        </w:r>
      </w:hyperlink>
      <w:r>
        <w:rPr>
          <w:rFonts w:ascii="Times New Roman" w:hAnsi="Times New Roman" w:cs="Times New Roman"/>
        </w:rPr>
        <w:t xml:space="preserve"> Совета депутатов муниципального образования г. Саяногорск от 22.02.2012 </w:t>
      </w:r>
      <w:r w:rsidR="00965B9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109 "О принятии Положения "О бюджетном устройстве и бюджетном процессе в муниципальном образовании город Саяногорск", руководствуясь </w:t>
      </w:r>
      <w:hyperlink r:id="rId10" w:history="1">
        <w:r w:rsidRPr="000278F5">
          <w:rPr>
            <w:rFonts w:ascii="Times New Roman" w:hAnsi="Times New Roman" w:cs="Times New Roman"/>
          </w:rPr>
          <w:t>ст. 30</w:t>
        </w:r>
      </w:hyperlink>
      <w:r>
        <w:rPr>
          <w:rFonts w:ascii="Times New Roman" w:hAnsi="Times New Roman" w:cs="Times New Roman"/>
        </w:rPr>
        <w:t xml:space="preserve"> Устава муниципального образования г. Саяногорск, утвержденного решением Саяногорского городского Совета депутатов от 31.05.2005 </w:t>
      </w:r>
      <w:r w:rsidR="00965B9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35, </w:t>
      </w:r>
    </w:p>
    <w:p w:rsidR="00BC28F6" w:rsidRDefault="00BC28F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965B92" w:rsidRPr="00194CDE" w:rsidRDefault="00965B92" w:rsidP="00965B92">
      <w:pPr>
        <w:pStyle w:val="a4"/>
        <w:jc w:val="center"/>
      </w:pPr>
      <w:r w:rsidRPr="00194CDE">
        <w:t>ПОСТАНОВЛЯ</w:t>
      </w:r>
      <w:r w:rsidR="00BC28F6">
        <w:t>Ю</w:t>
      </w:r>
      <w:r w:rsidRPr="00194CDE">
        <w:t>:</w:t>
      </w:r>
    </w:p>
    <w:p w:rsidR="00C12F96" w:rsidRDefault="00C12F96">
      <w:pPr>
        <w:spacing w:after="1" w:line="280" w:lineRule="atLeast"/>
        <w:jc w:val="both"/>
      </w:pPr>
    </w:p>
    <w:p w:rsidR="00C12F96" w:rsidRPr="00965B92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основные </w:t>
      </w:r>
      <w:hyperlink w:anchor="P33" w:history="1">
        <w:r w:rsidRPr="00965B92">
          <w:rPr>
            <w:rFonts w:ascii="Times New Roman" w:hAnsi="Times New Roman" w:cs="Times New Roman"/>
          </w:rPr>
          <w:t>направления</w:t>
        </w:r>
      </w:hyperlink>
      <w:r>
        <w:rPr>
          <w:rFonts w:ascii="Times New Roman" w:hAnsi="Times New Roman" w:cs="Times New Roman"/>
        </w:rPr>
        <w:t xml:space="preserve"> бюджетной политики муниципального образования город Саяногорск на 201</w:t>
      </w:r>
      <w:r w:rsidR="00965B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 и на плановый период 201</w:t>
      </w:r>
      <w:r w:rsidR="00965B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и 201</w:t>
      </w:r>
      <w:r w:rsidR="00965B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годов (приложение </w:t>
      </w:r>
      <w:r w:rsidR="00C8327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1).</w:t>
      </w:r>
    </w:p>
    <w:p w:rsidR="00C12F96" w:rsidRPr="00965B92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основные </w:t>
      </w:r>
      <w:hyperlink w:anchor="P136" w:history="1">
        <w:r w:rsidRPr="00965B92">
          <w:rPr>
            <w:rFonts w:ascii="Times New Roman" w:hAnsi="Times New Roman" w:cs="Times New Roman"/>
          </w:rPr>
          <w:t>направления</w:t>
        </w:r>
      </w:hyperlink>
      <w:r>
        <w:rPr>
          <w:rFonts w:ascii="Times New Roman" w:hAnsi="Times New Roman" w:cs="Times New Roman"/>
        </w:rPr>
        <w:t xml:space="preserve"> налоговой политики муниципального образования город Саяногорск на 201</w:t>
      </w:r>
      <w:r w:rsidR="00965B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 и на плановый период 201</w:t>
      </w:r>
      <w:r w:rsidR="00965B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и 201</w:t>
      </w:r>
      <w:r w:rsidR="00965B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годов (приложение </w:t>
      </w:r>
      <w:r w:rsidR="00C8327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2).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Информационно-аналитическому отделу Администрации муниципального образования г. Саяногорск опубликовать настоящее </w:t>
      </w:r>
      <w:r w:rsidR="00BC28F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 в средствах массовой информации и разместить на официальном сайте Администрации муниципального образования город Саяногорск в сети Интернет.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</w:t>
      </w:r>
      <w:r w:rsidR="00BC28F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остановления возложить на руководителя </w:t>
      </w:r>
      <w:r w:rsidR="00965B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Бюджетно-финансового управления администрации города Саяногорска</w:t>
      </w:r>
      <w:r w:rsidR="00965B9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65B92" w:rsidRDefault="00965B92" w:rsidP="00965B92"/>
    <w:p w:rsidR="00BC28F6" w:rsidRDefault="00BC28F6" w:rsidP="00965B92">
      <w:pPr>
        <w:pStyle w:val="a6"/>
        <w:tabs>
          <w:tab w:val="clear" w:pos="4153"/>
          <w:tab w:val="clear" w:pos="8306"/>
        </w:tabs>
        <w:rPr>
          <w:sz w:val="28"/>
        </w:rPr>
      </w:pPr>
    </w:p>
    <w:p w:rsidR="00965B92" w:rsidRPr="00965B92" w:rsidRDefault="00965B92" w:rsidP="00965B92">
      <w:pPr>
        <w:pStyle w:val="a6"/>
        <w:tabs>
          <w:tab w:val="clear" w:pos="4153"/>
          <w:tab w:val="clear" w:pos="8306"/>
        </w:tabs>
        <w:rPr>
          <w:sz w:val="28"/>
        </w:rPr>
      </w:pPr>
      <w:r w:rsidRPr="00965B92">
        <w:rPr>
          <w:sz w:val="28"/>
        </w:rPr>
        <w:t xml:space="preserve">Глава муниципального образования </w:t>
      </w:r>
    </w:p>
    <w:p w:rsidR="00965B92" w:rsidRPr="00965B92" w:rsidRDefault="00965B92" w:rsidP="00965B92">
      <w:pPr>
        <w:pStyle w:val="a6"/>
        <w:tabs>
          <w:tab w:val="clear" w:pos="4153"/>
          <w:tab w:val="clear" w:pos="8306"/>
        </w:tabs>
        <w:rPr>
          <w:sz w:val="28"/>
        </w:rPr>
      </w:pPr>
      <w:r w:rsidRPr="00965B92">
        <w:rPr>
          <w:sz w:val="28"/>
        </w:rPr>
        <w:t>город Саяногорск</w:t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</w:r>
      <w:r w:rsidRPr="00965B92">
        <w:rPr>
          <w:rFonts w:eastAsiaTheme="minorHAnsi"/>
        </w:rPr>
        <w:tab/>
        <w:t xml:space="preserve">        </w:t>
      </w:r>
      <w:r>
        <w:rPr>
          <w:rFonts w:eastAsiaTheme="minorHAnsi"/>
        </w:rPr>
        <w:t xml:space="preserve">   </w:t>
      </w:r>
      <w:r w:rsidRPr="00965B92">
        <w:rPr>
          <w:sz w:val="28"/>
        </w:rPr>
        <w:t>Л.М. Быков</w:t>
      </w:r>
    </w:p>
    <w:p w:rsidR="00965B92" w:rsidRDefault="00965B92" w:rsidP="00965B92">
      <w:pPr>
        <w:rPr>
          <w:i/>
        </w:rPr>
        <w:sectPr w:rsidR="00965B92" w:rsidSect="00CC69D3">
          <w:headerReference w:type="even" r:id="rId11"/>
          <w:pgSz w:w="11906" w:h="16838"/>
          <w:pgMar w:top="1134" w:right="1134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i/>
        </w:rPr>
        <w:t xml:space="preserve">   </w:t>
      </w:r>
    </w:p>
    <w:p w:rsidR="00C12F96" w:rsidRDefault="00C12F96" w:rsidP="00B97E7F">
      <w:pPr>
        <w:spacing w:after="1" w:line="280" w:lineRule="atLeast"/>
        <w:jc w:val="right"/>
        <w:outlineLvl w:val="0"/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</w:t>
      </w:r>
      <w:r w:rsidR="00B97E7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</w:p>
    <w:p w:rsidR="00C12F96" w:rsidRDefault="00C12F96" w:rsidP="00B97E7F">
      <w:pPr>
        <w:spacing w:after="1" w:line="280" w:lineRule="atLeast"/>
        <w:jc w:val="right"/>
      </w:pPr>
      <w:r>
        <w:rPr>
          <w:rFonts w:ascii="Times New Roman" w:hAnsi="Times New Roman" w:cs="Times New Roman"/>
        </w:rPr>
        <w:t xml:space="preserve">к </w:t>
      </w:r>
      <w:r w:rsidR="00BC28F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остановлению </w:t>
      </w:r>
      <w:r w:rsidR="00BC28F6">
        <w:rPr>
          <w:rFonts w:ascii="Times New Roman" w:hAnsi="Times New Roman" w:cs="Times New Roman"/>
        </w:rPr>
        <w:t>Главы</w:t>
      </w:r>
    </w:p>
    <w:p w:rsidR="009E7433" w:rsidRDefault="00B97E7F" w:rsidP="00B97E7F">
      <w:pPr>
        <w:spacing w:after="1" w:line="280" w:lineRule="atLeas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2F96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C12F96" w:rsidRDefault="00C12F96" w:rsidP="00B97E7F">
      <w:pPr>
        <w:spacing w:after="1" w:line="280" w:lineRule="atLeast"/>
        <w:ind w:left="4248"/>
        <w:jc w:val="right"/>
      </w:pPr>
      <w:r>
        <w:rPr>
          <w:rFonts w:ascii="Times New Roman" w:hAnsi="Times New Roman" w:cs="Times New Roman"/>
        </w:rPr>
        <w:t>г.Саяногорск</w:t>
      </w:r>
    </w:p>
    <w:p w:rsidR="00B97E7F" w:rsidRPr="0067275E" w:rsidRDefault="00D15F51" w:rsidP="00B97E7F">
      <w:pPr>
        <w:keepNext/>
        <w:keepLines/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№__</w:t>
      </w:r>
      <w:r>
        <w:rPr>
          <w:sz w:val="26"/>
          <w:szCs w:val="26"/>
          <w:u w:val="single"/>
        </w:rPr>
        <w:t>1028</w:t>
      </w:r>
      <w:r>
        <w:rPr>
          <w:sz w:val="26"/>
          <w:szCs w:val="26"/>
        </w:rPr>
        <w:t>_</w:t>
      </w:r>
      <w:r w:rsidR="00B97E7F">
        <w:rPr>
          <w:sz w:val="26"/>
          <w:szCs w:val="26"/>
        </w:rPr>
        <w:t>_от____</w:t>
      </w:r>
      <w:r>
        <w:rPr>
          <w:sz w:val="26"/>
          <w:szCs w:val="26"/>
          <w:u w:val="single"/>
        </w:rPr>
        <w:t>10.11.</w:t>
      </w:r>
      <w:r w:rsidR="00B97E7F">
        <w:rPr>
          <w:sz w:val="26"/>
          <w:szCs w:val="26"/>
        </w:rPr>
        <w:t>____2016</w:t>
      </w:r>
    </w:p>
    <w:p w:rsidR="00C12F96" w:rsidRDefault="00C12F96">
      <w:pPr>
        <w:spacing w:after="1" w:line="280" w:lineRule="atLeast"/>
        <w:jc w:val="both"/>
      </w:pPr>
    </w:p>
    <w:p w:rsidR="00B97E7F" w:rsidRPr="00B97E7F" w:rsidRDefault="00B97E7F" w:rsidP="00515394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</w:rPr>
      </w:pPr>
      <w:bookmarkStart w:id="1" w:name="P33"/>
      <w:bookmarkEnd w:id="1"/>
      <w:r w:rsidRPr="00B97E7F">
        <w:rPr>
          <w:rFonts w:ascii="Times New Roman" w:hAnsi="Times New Roman" w:cs="Times New Roman"/>
        </w:rPr>
        <w:t xml:space="preserve">Основные направления бюджетной политики </w:t>
      </w:r>
    </w:p>
    <w:p w:rsidR="00B97E7F" w:rsidRPr="00B97E7F" w:rsidRDefault="00B97E7F" w:rsidP="00515394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</w:rPr>
      </w:pPr>
      <w:r w:rsidRPr="00B97E7F">
        <w:rPr>
          <w:rFonts w:ascii="Times New Roman" w:hAnsi="Times New Roman" w:cs="Times New Roman"/>
        </w:rPr>
        <w:t xml:space="preserve">муниципального образования город Саяногорск </w:t>
      </w:r>
    </w:p>
    <w:p w:rsidR="00B97E7F" w:rsidRPr="00B97E7F" w:rsidRDefault="00B97E7F" w:rsidP="00515394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</w:rPr>
      </w:pPr>
      <w:r w:rsidRPr="00B97E7F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Pr="00B97E7F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8</w:t>
      </w:r>
      <w:r w:rsidRPr="00B97E7F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B97E7F">
        <w:rPr>
          <w:rFonts w:ascii="Times New Roman" w:hAnsi="Times New Roman" w:cs="Times New Roman"/>
        </w:rPr>
        <w:t xml:space="preserve"> годов</w:t>
      </w:r>
    </w:p>
    <w:p w:rsidR="00C12F96" w:rsidRDefault="00C12F96">
      <w:pPr>
        <w:spacing w:after="1" w:line="280" w:lineRule="atLeast"/>
        <w:jc w:val="both"/>
      </w:pPr>
    </w:p>
    <w:p w:rsidR="00C12F96" w:rsidRPr="00B97E7F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Основные направления бюджетной политики муниципального образования город Саяногорск на 201</w:t>
      </w:r>
      <w:r w:rsidR="0051539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 и на плановый период 201</w:t>
      </w:r>
      <w:r w:rsidR="00515394">
        <w:rPr>
          <w:rFonts w:ascii="Times New Roman" w:hAnsi="Times New Roman" w:cs="Times New Roman"/>
        </w:rPr>
        <w:t>8 и 2019</w:t>
      </w:r>
      <w:r>
        <w:rPr>
          <w:rFonts w:ascii="Times New Roman" w:hAnsi="Times New Roman" w:cs="Times New Roman"/>
        </w:rPr>
        <w:t xml:space="preserve"> годов (далее - основные направления бюджетной политики) разработаны в соответствии со </w:t>
      </w:r>
      <w:hyperlink r:id="rId12" w:history="1">
        <w:r w:rsidRPr="00B97E7F">
          <w:rPr>
            <w:rFonts w:ascii="Times New Roman" w:hAnsi="Times New Roman" w:cs="Times New Roman"/>
          </w:rPr>
          <w:t>статьей 172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3" w:history="1">
        <w:r w:rsidRPr="00B97E7F">
          <w:rPr>
            <w:rFonts w:ascii="Times New Roman" w:hAnsi="Times New Roman" w:cs="Times New Roman"/>
          </w:rPr>
          <w:t>статьей 10</w:t>
        </w:r>
      </w:hyperlink>
      <w:r>
        <w:rPr>
          <w:rFonts w:ascii="Times New Roman" w:hAnsi="Times New Roman" w:cs="Times New Roman"/>
        </w:rPr>
        <w:t xml:space="preserve"> решения Совета депутатов муниципального образования город Саяногорск от 22.02.2012 </w:t>
      </w:r>
      <w:r w:rsidR="00262F4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109 </w:t>
      </w:r>
      <w:r w:rsidR="00262F4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принятии Положения </w:t>
      </w:r>
      <w:r w:rsidR="00262F4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бюджетном устройстве и бюджетном процессе в муниципальном образовании город Саяногорск</w:t>
      </w:r>
      <w:r w:rsidR="00262F4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C12F96" w:rsidRPr="001C65B2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При разработке основных направлений бюджетной политики учитывались положения основных направлений бюджетной политики </w:t>
      </w:r>
      <w:r w:rsidRPr="001C65B2">
        <w:rPr>
          <w:rFonts w:ascii="Times New Roman" w:hAnsi="Times New Roman" w:cs="Times New Roman"/>
        </w:rPr>
        <w:t>Российской Федерации и основные направления бюджетной политики Республики Хакасия на 201</w:t>
      </w:r>
      <w:r w:rsidR="001C65B2" w:rsidRPr="001C65B2">
        <w:rPr>
          <w:rFonts w:ascii="Times New Roman" w:hAnsi="Times New Roman" w:cs="Times New Roman"/>
        </w:rPr>
        <w:t>7</w:t>
      </w:r>
      <w:r w:rsidRPr="001C65B2">
        <w:rPr>
          <w:rFonts w:ascii="Times New Roman" w:hAnsi="Times New Roman" w:cs="Times New Roman"/>
        </w:rPr>
        <w:t xml:space="preserve"> год и плановый период 201</w:t>
      </w:r>
      <w:r w:rsidR="001C65B2" w:rsidRPr="001C65B2">
        <w:rPr>
          <w:rFonts w:ascii="Times New Roman" w:hAnsi="Times New Roman" w:cs="Times New Roman"/>
        </w:rPr>
        <w:t>8</w:t>
      </w:r>
      <w:r w:rsidRPr="001C65B2">
        <w:rPr>
          <w:rFonts w:ascii="Times New Roman" w:hAnsi="Times New Roman" w:cs="Times New Roman"/>
        </w:rPr>
        <w:t xml:space="preserve"> и 201</w:t>
      </w:r>
      <w:r w:rsidR="001C65B2" w:rsidRPr="001C65B2">
        <w:rPr>
          <w:rFonts w:ascii="Times New Roman" w:hAnsi="Times New Roman" w:cs="Times New Roman"/>
        </w:rPr>
        <w:t>9</w:t>
      </w:r>
      <w:r w:rsidRPr="001C65B2">
        <w:rPr>
          <w:rFonts w:ascii="Times New Roman" w:hAnsi="Times New Roman" w:cs="Times New Roman"/>
        </w:rPr>
        <w:t xml:space="preserve"> годов.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Основной целью бюджетной политики является определение условий, принимаемых для составления проекта бюджета муниципального образования город Саяногорск на 201</w:t>
      </w:r>
      <w:r w:rsidR="005403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- 201</w:t>
      </w:r>
      <w:r w:rsidR="005403C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годы, подходов к его формированию с целью исполнения принятых обязательств наиболее эффективным способом в условиях ограниченности бюджетных ресурсов.</w:t>
      </w:r>
    </w:p>
    <w:p w:rsidR="00C12F96" w:rsidRPr="005403CF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условиях сокращения собственных доходов бюджета необходимо в первую очередь направить бюджетные ассигнования на реализацию приоритетных направлений и целей социально-экономического развития муниципального образования город Саяногорск, достижение измеримых наиболее важных общественно значимых результатов, которые установлены Указами Президента Российской </w:t>
      </w:r>
      <w:r w:rsidRPr="006B38BC">
        <w:rPr>
          <w:rFonts w:ascii="Times New Roman" w:hAnsi="Times New Roman" w:cs="Times New Roman"/>
        </w:rPr>
        <w:t xml:space="preserve">Федерации от 07.05.2012 </w:t>
      </w:r>
      <w:r w:rsidR="005403CF" w:rsidRPr="006B38BC">
        <w:rPr>
          <w:rFonts w:ascii="Times New Roman" w:hAnsi="Times New Roman" w:cs="Times New Roman"/>
        </w:rPr>
        <w:t>№</w:t>
      </w:r>
      <w:r w:rsidRPr="006B38BC">
        <w:rPr>
          <w:rFonts w:ascii="Times New Roman" w:hAnsi="Times New Roman" w:cs="Times New Roman"/>
        </w:rPr>
        <w:t xml:space="preserve"> 596 - 606, от 01.06.2012 </w:t>
      </w:r>
      <w:hyperlink r:id="rId14" w:history="1">
        <w:r w:rsidR="00D02D84" w:rsidRPr="006B38BC">
          <w:rPr>
            <w:rFonts w:ascii="Times New Roman" w:hAnsi="Times New Roman" w:cs="Times New Roman"/>
          </w:rPr>
          <w:t xml:space="preserve">№ </w:t>
        </w:r>
        <w:r w:rsidRPr="006B38BC">
          <w:rPr>
            <w:rFonts w:ascii="Times New Roman" w:hAnsi="Times New Roman" w:cs="Times New Roman"/>
          </w:rPr>
          <w:t>761</w:t>
        </w:r>
      </w:hyperlink>
      <w:r w:rsidRPr="006B38BC">
        <w:rPr>
          <w:rFonts w:ascii="Times New Roman" w:hAnsi="Times New Roman" w:cs="Times New Roman"/>
        </w:rPr>
        <w:t xml:space="preserve">, от 28.12.2012 </w:t>
      </w:r>
      <w:hyperlink r:id="rId15" w:history="1">
        <w:r w:rsidR="00D02D84" w:rsidRPr="006B38BC">
          <w:rPr>
            <w:rFonts w:ascii="Times New Roman" w:hAnsi="Times New Roman" w:cs="Times New Roman"/>
          </w:rPr>
          <w:t xml:space="preserve">№ </w:t>
        </w:r>
        <w:r w:rsidRPr="006B38BC">
          <w:rPr>
            <w:rFonts w:ascii="Times New Roman" w:hAnsi="Times New Roman" w:cs="Times New Roman"/>
          </w:rPr>
          <w:t>1688</w:t>
        </w:r>
      </w:hyperlink>
      <w:r>
        <w:rPr>
          <w:rFonts w:ascii="Times New Roman" w:hAnsi="Times New Roman" w:cs="Times New Roman"/>
        </w:rPr>
        <w:t xml:space="preserve"> (далее - Указы Президента Российской Федерации).</w:t>
      </w:r>
      <w:proofErr w:type="gramEnd"/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При формировании параметров бюджета</w:t>
      </w:r>
      <w:r w:rsidR="00262F45">
        <w:rPr>
          <w:rFonts w:ascii="Times New Roman" w:hAnsi="Times New Roman" w:cs="Times New Roman"/>
        </w:rPr>
        <w:t xml:space="preserve"> муниципального образования город Саяногорск</w:t>
      </w:r>
      <w:r>
        <w:rPr>
          <w:rFonts w:ascii="Times New Roman" w:hAnsi="Times New Roman" w:cs="Times New Roman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C12F96" w:rsidRDefault="00C12F96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</w:rPr>
        <w:t>1. Итоги бюджетной политики за 201</w:t>
      </w:r>
      <w:r w:rsidR="00D02D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9 месяцев 201</w:t>
      </w:r>
      <w:r w:rsidR="00D02D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муниципальном образовании город Саяногорск проводилась ответственная и прозрачная бюджетная политика в соответствии с требованиями бюджетного законодательства, направленная на эффективное использование бюджетных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амках приоритетных задач, обеспечение устойчивости и сбалансированности бюджета.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Исполнение доходной части бюджета муниципального образования город Саяногорск в 201</w:t>
      </w:r>
      <w:r w:rsidR="00D02D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году составило </w:t>
      </w:r>
      <w:r w:rsidR="00A01569" w:rsidRPr="00A01569">
        <w:rPr>
          <w:rFonts w:ascii="Times New Roman" w:hAnsi="Times New Roman" w:cs="Times New Roman"/>
        </w:rPr>
        <w:t>80,7</w:t>
      </w:r>
      <w:r w:rsidRPr="00A01569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При плановых назначениях </w:t>
      </w:r>
      <w:r w:rsidR="00A01569">
        <w:rPr>
          <w:rFonts w:ascii="Times New Roman" w:eastAsia="Times New Roman" w:hAnsi="Times New Roman" w:cs="Times New Roman"/>
          <w:szCs w:val="28"/>
        </w:rPr>
        <w:t>1</w:t>
      </w:r>
      <w:r w:rsidR="009C3681">
        <w:rPr>
          <w:rFonts w:ascii="Times New Roman" w:eastAsia="Times New Roman" w:hAnsi="Times New Roman" w:cs="Times New Roman"/>
          <w:szCs w:val="28"/>
        </w:rPr>
        <w:t> </w:t>
      </w:r>
      <w:r w:rsidR="00A01569">
        <w:rPr>
          <w:rFonts w:ascii="Times New Roman" w:eastAsia="Times New Roman" w:hAnsi="Times New Roman" w:cs="Times New Roman"/>
          <w:szCs w:val="28"/>
        </w:rPr>
        <w:t>231</w:t>
      </w:r>
      <w:r w:rsidR="009C3681">
        <w:rPr>
          <w:rFonts w:ascii="Times New Roman" w:eastAsia="Times New Roman" w:hAnsi="Times New Roman" w:cs="Times New Roman"/>
          <w:szCs w:val="28"/>
        </w:rPr>
        <w:t xml:space="preserve"> </w:t>
      </w:r>
      <w:r w:rsidR="00A01569">
        <w:rPr>
          <w:rFonts w:ascii="Times New Roman" w:eastAsia="Times New Roman" w:hAnsi="Times New Roman" w:cs="Times New Roman"/>
          <w:szCs w:val="28"/>
        </w:rPr>
        <w:t>695,0</w:t>
      </w:r>
      <w:r>
        <w:rPr>
          <w:rFonts w:ascii="Times New Roman" w:hAnsi="Times New Roman" w:cs="Times New Roman"/>
        </w:rPr>
        <w:t xml:space="preserve"> тыс. руб. фактически поступило </w:t>
      </w:r>
      <w:r w:rsidR="00A01569">
        <w:rPr>
          <w:rFonts w:ascii="Times New Roman" w:eastAsia="Times New Roman" w:hAnsi="Times New Roman" w:cs="Times New Roman"/>
          <w:szCs w:val="28"/>
        </w:rPr>
        <w:t>993371,6</w:t>
      </w:r>
      <w:r>
        <w:rPr>
          <w:rFonts w:ascii="Times New Roman" w:hAnsi="Times New Roman" w:cs="Times New Roman"/>
        </w:rPr>
        <w:t xml:space="preserve"> тыс. руб.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По сравнению с планом недополучено </w:t>
      </w:r>
      <w:r w:rsidR="00A01569">
        <w:rPr>
          <w:rFonts w:ascii="Times New Roman" w:eastAsia="Times New Roman" w:hAnsi="Times New Roman" w:cs="Times New Roman"/>
          <w:szCs w:val="28"/>
        </w:rPr>
        <w:t>238</w:t>
      </w:r>
      <w:r w:rsidR="009C3681">
        <w:rPr>
          <w:rFonts w:ascii="Times New Roman" w:eastAsia="Times New Roman" w:hAnsi="Times New Roman" w:cs="Times New Roman"/>
          <w:szCs w:val="28"/>
        </w:rPr>
        <w:t xml:space="preserve"> </w:t>
      </w:r>
      <w:r w:rsidR="00A01569">
        <w:rPr>
          <w:rFonts w:ascii="Times New Roman" w:eastAsia="Times New Roman" w:hAnsi="Times New Roman" w:cs="Times New Roman"/>
          <w:szCs w:val="28"/>
        </w:rPr>
        <w:t>323,4</w:t>
      </w:r>
      <w:r w:rsidR="00A01569">
        <w:rPr>
          <w:szCs w:val="28"/>
        </w:rPr>
        <w:t xml:space="preserve"> </w:t>
      </w:r>
      <w:r>
        <w:rPr>
          <w:rFonts w:ascii="Times New Roman" w:hAnsi="Times New Roman" w:cs="Times New Roman"/>
        </w:rPr>
        <w:t>тыс. руб., в том числе: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по собственным доходам бюджета плановые назначения исполнены на </w:t>
      </w:r>
      <w:r w:rsidR="00A01569">
        <w:rPr>
          <w:rFonts w:ascii="Times New Roman" w:hAnsi="Times New Roman" w:cs="Times New Roman"/>
        </w:rPr>
        <w:t>73,5</w:t>
      </w:r>
      <w:r w:rsidRPr="00A01569">
        <w:rPr>
          <w:rFonts w:ascii="Times New Roman" w:hAnsi="Times New Roman" w:cs="Times New Roman"/>
        </w:rPr>
        <w:t>%;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по межбюджетным трансфертам - на </w:t>
      </w:r>
      <w:r w:rsidR="00A01569">
        <w:rPr>
          <w:rFonts w:ascii="Times New Roman" w:hAnsi="Times New Roman" w:cs="Times New Roman"/>
        </w:rPr>
        <w:t>85,6</w:t>
      </w:r>
      <w:r w:rsidRPr="00A01569">
        <w:rPr>
          <w:rFonts w:ascii="Times New Roman" w:hAnsi="Times New Roman" w:cs="Times New Roman"/>
        </w:rPr>
        <w:t>%.</w:t>
      </w:r>
    </w:p>
    <w:p w:rsidR="00A01569" w:rsidRDefault="00C12F96" w:rsidP="00A01569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сравнению с 201</w:t>
      </w:r>
      <w:r w:rsidR="003D6E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годом общий объем доходов бюджета </w:t>
      </w:r>
      <w:r w:rsidRPr="00A01569">
        <w:rPr>
          <w:rFonts w:ascii="Times New Roman" w:hAnsi="Times New Roman" w:cs="Times New Roman"/>
        </w:rPr>
        <w:t>в 201</w:t>
      </w:r>
      <w:r w:rsidR="003D6E50" w:rsidRPr="00A01569">
        <w:rPr>
          <w:rFonts w:ascii="Times New Roman" w:hAnsi="Times New Roman" w:cs="Times New Roman"/>
        </w:rPr>
        <w:t>5</w:t>
      </w:r>
      <w:r w:rsidRPr="00A01569">
        <w:rPr>
          <w:rFonts w:ascii="Times New Roman" w:hAnsi="Times New Roman" w:cs="Times New Roman"/>
        </w:rPr>
        <w:t xml:space="preserve"> году </w:t>
      </w:r>
      <w:r w:rsidR="00A01569">
        <w:rPr>
          <w:rFonts w:ascii="Times New Roman" w:hAnsi="Times New Roman" w:cs="Times New Roman"/>
        </w:rPr>
        <w:t>уменьшился</w:t>
      </w:r>
      <w:r w:rsidRPr="00A01569">
        <w:rPr>
          <w:rFonts w:ascii="Times New Roman" w:hAnsi="Times New Roman" w:cs="Times New Roman"/>
        </w:rPr>
        <w:t xml:space="preserve"> на </w:t>
      </w:r>
      <w:r w:rsidR="00A01569" w:rsidRPr="00A01569">
        <w:rPr>
          <w:rFonts w:ascii="Times New Roman" w:eastAsia="Times New Roman" w:hAnsi="Times New Roman" w:cs="Times New Roman"/>
          <w:szCs w:val="28"/>
        </w:rPr>
        <w:t>57</w:t>
      </w:r>
      <w:r w:rsidR="009C3681">
        <w:rPr>
          <w:rFonts w:ascii="Times New Roman" w:eastAsia="Times New Roman" w:hAnsi="Times New Roman" w:cs="Times New Roman"/>
          <w:szCs w:val="28"/>
        </w:rPr>
        <w:t xml:space="preserve"> </w:t>
      </w:r>
      <w:r w:rsidR="00A01569" w:rsidRPr="00A01569">
        <w:rPr>
          <w:rFonts w:ascii="Times New Roman" w:eastAsia="Times New Roman" w:hAnsi="Times New Roman" w:cs="Times New Roman"/>
          <w:szCs w:val="28"/>
        </w:rPr>
        <w:t>643,7</w:t>
      </w:r>
      <w:r w:rsidRPr="00A01569">
        <w:rPr>
          <w:rFonts w:ascii="Times New Roman" w:hAnsi="Times New Roman" w:cs="Times New Roman"/>
        </w:rPr>
        <w:t xml:space="preserve"> тыс. руб., или </w:t>
      </w:r>
      <w:r w:rsidR="00A01569" w:rsidRPr="00A01569">
        <w:rPr>
          <w:rFonts w:ascii="Times New Roman" w:hAnsi="Times New Roman" w:cs="Times New Roman"/>
        </w:rPr>
        <w:t>5</w:t>
      </w:r>
      <w:r w:rsidRPr="00A01569">
        <w:rPr>
          <w:rFonts w:ascii="Times New Roman" w:hAnsi="Times New Roman" w:cs="Times New Roman"/>
        </w:rPr>
        <w:t>,</w:t>
      </w:r>
      <w:r w:rsidR="00A01569" w:rsidRPr="00A01569">
        <w:rPr>
          <w:rFonts w:ascii="Times New Roman" w:hAnsi="Times New Roman" w:cs="Times New Roman"/>
        </w:rPr>
        <w:t>5</w:t>
      </w:r>
      <w:r w:rsidRPr="00A01569">
        <w:rPr>
          <w:rFonts w:ascii="Times New Roman" w:hAnsi="Times New Roman" w:cs="Times New Roman"/>
        </w:rPr>
        <w:t xml:space="preserve">%, </w:t>
      </w:r>
      <w:r w:rsidR="00A01569" w:rsidRPr="00A01569">
        <w:rPr>
          <w:rFonts w:ascii="Times New Roman" w:eastAsia="Times New Roman" w:hAnsi="Times New Roman" w:cs="Times New Roman"/>
          <w:szCs w:val="28"/>
        </w:rPr>
        <w:t xml:space="preserve">за счет </w:t>
      </w:r>
      <w:r w:rsidR="00A01569" w:rsidRPr="00A01569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сокращения объема собственных доходов на 48</w:t>
      </w:r>
      <w:r w:rsidR="009C3681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</w:t>
      </w:r>
      <w:r w:rsidR="00A01569" w:rsidRPr="00A01569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107,2 тыс. руб</w:t>
      </w:r>
      <w:r w:rsidR="00A01569">
        <w:rPr>
          <w:color w:val="000000"/>
          <w:szCs w:val="28"/>
          <w:lang w:eastAsia="ar-SA"/>
        </w:rPr>
        <w:t>.</w:t>
      </w:r>
      <w:r w:rsidR="006B38BC">
        <w:rPr>
          <w:rFonts w:ascii="Times New Roman" w:hAnsi="Times New Roman" w:cs="Times New Roman"/>
        </w:rPr>
        <w:t xml:space="preserve"> и </w:t>
      </w:r>
      <w:r w:rsidR="006B38BC" w:rsidRPr="00105ED8">
        <w:rPr>
          <w:rFonts w:ascii="Times New Roman" w:hAnsi="Times New Roman" w:cs="Times New Roman"/>
          <w:sz w:val="26"/>
          <w:szCs w:val="26"/>
        </w:rPr>
        <w:t>межбюджетных трансфертов из республиканского бюджета</w:t>
      </w:r>
      <w:r w:rsidR="006B38BC">
        <w:rPr>
          <w:rFonts w:ascii="Times New Roman" w:hAnsi="Times New Roman" w:cs="Times New Roman"/>
          <w:sz w:val="26"/>
          <w:szCs w:val="26"/>
        </w:rPr>
        <w:t>.</w:t>
      </w:r>
    </w:p>
    <w:p w:rsidR="00BB56BA" w:rsidRPr="00456A33" w:rsidRDefault="00C12F96" w:rsidP="00BB56BA">
      <w:pPr>
        <w:pStyle w:val="ConsPlusNormal"/>
        <w:ind w:firstLine="540"/>
        <w:jc w:val="both"/>
      </w:pPr>
      <w:r>
        <w:t>Расходная часть бюджета муниципального обр</w:t>
      </w:r>
      <w:r w:rsidR="003D6E50">
        <w:t>азования город Саяногорск в 2015</w:t>
      </w:r>
      <w:r>
        <w:t xml:space="preserve"> году исполнена на 8</w:t>
      </w:r>
      <w:r w:rsidR="00235EDE">
        <w:t>2</w:t>
      </w:r>
      <w:r>
        <w:t>,</w:t>
      </w:r>
      <w:r w:rsidR="00235EDE">
        <w:t>3</w:t>
      </w:r>
      <w:r>
        <w:t xml:space="preserve">% (плановые назначения </w:t>
      </w:r>
      <w:r w:rsidR="009C3681">
        <w:t>–</w:t>
      </w:r>
      <w:r>
        <w:t xml:space="preserve"> </w:t>
      </w:r>
      <w:r w:rsidR="00235EDE">
        <w:rPr>
          <w:szCs w:val="28"/>
        </w:rPr>
        <w:t>1</w:t>
      </w:r>
      <w:r w:rsidR="009C3681">
        <w:rPr>
          <w:szCs w:val="28"/>
        </w:rPr>
        <w:t> </w:t>
      </w:r>
      <w:r w:rsidR="00235EDE">
        <w:rPr>
          <w:szCs w:val="28"/>
        </w:rPr>
        <w:t>286</w:t>
      </w:r>
      <w:r w:rsidR="009C3681">
        <w:rPr>
          <w:szCs w:val="28"/>
        </w:rPr>
        <w:t xml:space="preserve"> </w:t>
      </w:r>
      <w:r w:rsidR="00235EDE">
        <w:rPr>
          <w:szCs w:val="28"/>
        </w:rPr>
        <w:t>533,9</w:t>
      </w:r>
      <w:r>
        <w:t xml:space="preserve"> тыс. руб., кассовые расходы составили </w:t>
      </w:r>
      <w:r w:rsidR="00235EDE">
        <w:rPr>
          <w:szCs w:val="28"/>
        </w:rPr>
        <w:t>1</w:t>
      </w:r>
      <w:r w:rsidR="009C3681">
        <w:rPr>
          <w:szCs w:val="28"/>
        </w:rPr>
        <w:t> </w:t>
      </w:r>
      <w:r w:rsidR="00235EDE">
        <w:rPr>
          <w:szCs w:val="28"/>
        </w:rPr>
        <w:t>058</w:t>
      </w:r>
      <w:r w:rsidR="009C3681">
        <w:rPr>
          <w:szCs w:val="28"/>
        </w:rPr>
        <w:t xml:space="preserve"> </w:t>
      </w:r>
      <w:r w:rsidR="00235EDE">
        <w:rPr>
          <w:szCs w:val="28"/>
        </w:rPr>
        <w:t>797,1</w:t>
      </w:r>
      <w:r>
        <w:t xml:space="preserve"> тыс. руб.). </w:t>
      </w:r>
      <w:r w:rsidRPr="003C7652">
        <w:t>По фактическим расходам</w:t>
      </w:r>
      <w:r w:rsidRPr="00843770">
        <w:t xml:space="preserve"> бюджет исполнен на 9</w:t>
      </w:r>
      <w:r w:rsidR="00843770" w:rsidRPr="00843770">
        <w:t>9</w:t>
      </w:r>
      <w:r w:rsidRPr="00843770">
        <w:t>,</w:t>
      </w:r>
      <w:r w:rsidR="00843770" w:rsidRPr="00843770">
        <w:t>2</w:t>
      </w:r>
      <w:r w:rsidRPr="00843770">
        <w:t>%, или в размере 1</w:t>
      </w:r>
      <w:r w:rsidR="009C3681">
        <w:t> </w:t>
      </w:r>
      <w:r w:rsidRPr="00843770">
        <w:t>2</w:t>
      </w:r>
      <w:r w:rsidR="00843770" w:rsidRPr="00843770">
        <w:t>76</w:t>
      </w:r>
      <w:r w:rsidR="009C3681">
        <w:t xml:space="preserve"> </w:t>
      </w:r>
      <w:r w:rsidR="00843770" w:rsidRPr="00843770">
        <w:t>097</w:t>
      </w:r>
      <w:r w:rsidRPr="00843770">
        <w:t>,</w:t>
      </w:r>
      <w:r w:rsidR="00843770" w:rsidRPr="00843770">
        <w:t>1</w:t>
      </w:r>
      <w:r w:rsidRPr="00843770">
        <w:t xml:space="preserve"> тыс. руб.</w:t>
      </w:r>
      <w:r w:rsidR="000278F5" w:rsidRPr="000278F5">
        <w:rPr>
          <w:szCs w:val="28"/>
        </w:rPr>
        <w:t xml:space="preserve"> </w:t>
      </w:r>
      <w:r w:rsidR="000278F5" w:rsidRPr="002407D9">
        <w:rPr>
          <w:szCs w:val="28"/>
        </w:rPr>
        <w:t>(с учетом кредиторской задолженности на 01.01.2015г.</w:t>
      </w:r>
      <w:r w:rsidR="000278F5">
        <w:rPr>
          <w:szCs w:val="28"/>
        </w:rPr>
        <w:t>).</w:t>
      </w:r>
      <w:r>
        <w:t xml:space="preserve"> </w:t>
      </w:r>
      <w:proofErr w:type="gramStart"/>
      <w:r>
        <w:t xml:space="preserve">Дефицит бюджета составил </w:t>
      </w:r>
      <w:r w:rsidR="00235EDE" w:rsidRPr="00456A33">
        <w:t>65</w:t>
      </w:r>
      <w:r w:rsidR="009C3681" w:rsidRPr="00456A33">
        <w:t xml:space="preserve"> </w:t>
      </w:r>
      <w:r w:rsidR="00235EDE" w:rsidRPr="00456A33">
        <w:t>425,5</w:t>
      </w:r>
      <w:r>
        <w:t xml:space="preserve"> тыс. руб. при запланированном дефиците бюджета в размере </w:t>
      </w:r>
      <w:r w:rsidR="00235EDE" w:rsidRPr="00456A33">
        <w:t>54</w:t>
      </w:r>
      <w:r w:rsidR="009C3681" w:rsidRPr="00456A33">
        <w:t xml:space="preserve"> </w:t>
      </w:r>
      <w:r w:rsidR="00235EDE" w:rsidRPr="00456A33">
        <w:t>838,9</w:t>
      </w:r>
      <w:r>
        <w:t xml:space="preserve"> тыс. руб.</w:t>
      </w:r>
      <w:r w:rsidR="00BB56BA">
        <w:t xml:space="preserve"> </w:t>
      </w:r>
      <w:r w:rsidR="00BB56BA" w:rsidRPr="00456A33">
        <w:t>Согласно статьи 92.1 Бюджетного кодекса</w:t>
      </w:r>
      <w:r w:rsidR="009B2846">
        <w:t xml:space="preserve"> Российской Федерации</w:t>
      </w:r>
      <w:r w:rsidR="00BB56BA" w:rsidRPr="00456A33">
        <w:t xml:space="preserve"> до 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местному бюджету</w:t>
      </w:r>
      <w:proofErr w:type="gramEnd"/>
      <w:r w:rsidR="00BB56BA" w:rsidRPr="00456A33">
        <w:t xml:space="preserve"> другими бюджетами бюджетной системы РФ, дефицит местного бюджета может превысить ограничения, установленные пунктом 3 статьи 92.1</w:t>
      </w:r>
      <w:r w:rsidR="009B2846" w:rsidRPr="009B2846">
        <w:t xml:space="preserve"> </w:t>
      </w:r>
      <w:r w:rsidR="009B2846" w:rsidRPr="00456A33">
        <w:t>Бюджетного кодекса</w:t>
      </w:r>
      <w:r w:rsidR="009B2846">
        <w:t xml:space="preserve"> Российской Федерации</w:t>
      </w:r>
      <w:r w:rsidR="00BB56BA" w:rsidRPr="00456A33">
        <w:t xml:space="preserve">, в пределах указанной разницы. В 2015 году был получен бюджетный кредит </w:t>
      </w:r>
      <w:r w:rsidR="00456A33" w:rsidRPr="00456A33">
        <w:t>в</w:t>
      </w:r>
      <w:r w:rsidR="00BB56BA" w:rsidRPr="00456A33">
        <w:t xml:space="preserve"> сумме 60 000,0 тыс.</w:t>
      </w:r>
      <w:r w:rsidR="00456A33" w:rsidRPr="00456A33">
        <w:t xml:space="preserve"> </w:t>
      </w:r>
      <w:r w:rsidR="00BB56BA" w:rsidRPr="00456A33">
        <w:t>руб., гашение бюджетных кредитов не производилось.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Наибольший удельный вес в расходах бюджета занимают расходы на социальную сферу - 7</w:t>
      </w:r>
      <w:r w:rsidR="000278F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0278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в общем объеме расходов.</w:t>
      </w:r>
    </w:p>
    <w:p w:rsidR="00FC14FD" w:rsidRDefault="00FC14FD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456A33">
        <w:t xml:space="preserve">В условиях недостаточной динамики собственных доходов, с одной стороны, и ограниченными возможностями по покрытию дефицита бюджета, с другой стороны, в целях минимизации рисков несбалансированности в течение 2015 года неоднократно производилась работа по пересмотру расходной части бюджета. Корректировки </w:t>
      </w:r>
      <w:r w:rsidR="00BB25D8" w:rsidRPr="00456A33">
        <w:t>б</w:t>
      </w:r>
      <w:r w:rsidRPr="00456A33">
        <w:t>юджета, прежде всего, были направлены на оптимизацию и перераспределение расходов в целях консолидации средств на обязательствах приоритетного характера.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Социальная и экономическая стабильность бюджетной сферы в муниципальном образовании г. Саяногорск достигалась посредством следующих мер: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своевременно и в полном объеме обеспечено исполнение всех принятых обязательств по выплате заработной платы работникам бюджетной сферы;</w:t>
      </w:r>
    </w:p>
    <w:p w:rsidR="00C12F96" w:rsidRPr="00456A33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 w:rsidRPr="00456A33">
        <w:rPr>
          <w:rFonts w:ascii="Times New Roman" w:hAnsi="Times New Roman" w:cs="Times New Roman"/>
        </w:rPr>
        <w:t>обеспечено повышение оплаты труда отдельным категориям работников бюджетной сферы в рамках Указов Президента Росс</w:t>
      </w:r>
      <w:r w:rsidR="00456A33" w:rsidRPr="00456A33">
        <w:rPr>
          <w:rFonts w:ascii="Times New Roman" w:hAnsi="Times New Roman" w:cs="Times New Roman"/>
        </w:rPr>
        <w:t>ийской Федерации от 07.05.2012</w:t>
      </w:r>
      <w:r w:rsidR="009B2846">
        <w:rPr>
          <w:rFonts w:ascii="Times New Roman" w:hAnsi="Times New Roman" w:cs="Times New Roman"/>
        </w:rPr>
        <w:t xml:space="preserve"> года</w:t>
      </w:r>
      <w:r w:rsidRPr="00456A33">
        <w:rPr>
          <w:rFonts w:ascii="Times New Roman" w:hAnsi="Times New Roman" w:cs="Times New Roman"/>
        </w:rPr>
        <w:t>;</w:t>
      </w:r>
      <w:r w:rsidR="0077692F" w:rsidRPr="00456A33">
        <w:rPr>
          <w:rFonts w:ascii="Times New Roman" w:hAnsi="Times New Roman" w:cs="Times New Roman"/>
        </w:rPr>
        <w:t xml:space="preserve">  </w:t>
      </w:r>
    </w:p>
    <w:p w:rsidR="00C12F96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привлечены дополнительные финансовые средства из федерального бюджета и республиканского бюджета Республики Хакасия, в том числе на условиях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были получены средства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C50936" w:rsidRDefault="00C50936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0936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 xml:space="preserve">едение </w:t>
      </w:r>
      <w:r w:rsidRPr="00C50936">
        <w:rPr>
          <w:rFonts w:ascii="Times New Roman" w:hAnsi="Times New Roman" w:cs="Times New Roman"/>
        </w:rPr>
        <w:t>меропр</w:t>
      </w:r>
      <w:r>
        <w:rPr>
          <w:rFonts w:ascii="Times New Roman" w:hAnsi="Times New Roman" w:cs="Times New Roman"/>
        </w:rPr>
        <w:t xml:space="preserve">иятий </w:t>
      </w:r>
      <w:r w:rsidRPr="00C50936">
        <w:rPr>
          <w:rFonts w:ascii="Times New Roman" w:hAnsi="Times New Roman" w:cs="Times New Roman"/>
        </w:rPr>
        <w:t>по форм</w:t>
      </w:r>
      <w:r>
        <w:rPr>
          <w:rFonts w:ascii="Times New Roman" w:hAnsi="Times New Roman" w:cs="Times New Roman"/>
        </w:rPr>
        <w:t xml:space="preserve">ированию </w:t>
      </w:r>
      <w:r w:rsidRPr="00C50936">
        <w:rPr>
          <w:rFonts w:ascii="Times New Roman" w:hAnsi="Times New Roman" w:cs="Times New Roman"/>
        </w:rPr>
        <w:t>сети орг</w:t>
      </w:r>
      <w:r>
        <w:rPr>
          <w:rFonts w:ascii="Times New Roman" w:hAnsi="Times New Roman" w:cs="Times New Roman"/>
        </w:rPr>
        <w:t>аниза</w:t>
      </w:r>
      <w:r w:rsidRPr="00C50936">
        <w:rPr>
          <w:rFonts w:ascii="Times New Roman" w:hAnsi="Times New Roman" w:cs="Times New Roman"/>
        </w:rPr>
        <w:t>ций</w:t>
      </w:r>
      <w:r>
        <w:rPr>
          <w:rFonts w:ascii="Times New Roman" w:hAnsi="Times New Roman" w:cs="Times New Roman"/>
        </w:rPr>
        <w:t>,</w:t>
      </w:r>
      <w:r w:rsidRPr="00C50936">
        <w:rPr>
          <w:rFonts w:ascii="Times New Roman" w:hAnsi="Times New Roman" w:cs="Times New Roman"/>
        </w:rPr>
        <w:t xml:space="preserve"> в кот</w:t>
      </w:r>
      <w:r>
        <w:rPr>
          <w:rFonts w:ascii="Times New Roman" w:hAnsi="Times New Roman" w:cs="Times New Roman"/>
        </w:rPr>
        <w:t xml:space="preserve">орых </w:t>
      </w:r>
      <w:r w:rsidRPr="00C50936">
        <w:rPr>
          <w:rFonts w:ascii="Times New Roman" w:hAnsi="Times New Roman" w:cs="Times New Roman"/>
        </w:rPr>
        <w:t>созданы условия для инклюзив</w:t>
      </w:r>
      <w:r>
        <w:rPr>
          <w:rFonts w:ascii="Times New Roman" w:hAnsi="Times New Roman" w:cs="Times New Roman"/>
        </w:rPr>
        <w:t xml:space="preserve">ного </w:t>
      </w:r>
      <w:r w:rsidRPr="00C50936">
        <w:rPr>
          <w:rFonts w:ascii="Times New Roman" w:hAnsi="Times New Roman" w:cs="Times New Roman"/>
        </w:rPr>
        <w:t>обучения детей-инвалидов</w:t>
      </w:r>
      <w:r>
        <w:rPr>
          <w:rFonts w:ascii="Times New Roman" w:hAnsi="Times New Roman" w:cs="Times New Roman"/>
        </w:rPr>
        <w:t xml:space="preserve">, в том числе и в рамках </w:t>
      </w:r>
      <w:r w:rsidRPr="00C5093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C50936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 xml:space="preserve">аммы </w:t>
      </w:r>
      <w:r w:rsidRPr="00C50936">
        <w:rPr>
          <w:rFonts w:ascii="Times New Roman" w:hAnsi="Times New Roman" w:cs="Times New Roman"/>
        </w:rPr>
        <w:t>"Доступная среда"</w:t>
      </w:r>
      <w:r>
        <w:rPr>
          <w:rFonts w:ascii="Times New Roman" w:hAnsi="Times New Roman" w:cs="Times New Roman"/>
        </w:rPr>
        <w:t>;</w:t>
      </w:r>
    </w:p>
    <w:p w:rsidR="00C50936" w:rsidRDefault="00C50936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0936">
        <w:rPr>
          <w:rFonts w:ascii="Times New Roman" w:hAnsi="Times New Roman" w:cs="Times New Roman"/>
        </w:rPr>
        <w:t>проведение работ по формир</w:t>
      </w:r>
      <w:r w:rsidR="00FA5CC2">
        <w:rPr>
          <w:rFonts w:ascii="Times New Roman" w:hAnsi="Times New Roman" w:cs="Times New Roman"/>
        </w:rPr>
        <w:t xml:space="preserve">ованию </w:t>
      </w:r>
      <w:r w:rsidRPr="00C50936">
        <w:rPr>
          <w:rFonts w:ascii="Times New Roman" w:hAnsi="Times New Roman" w:cs="Times New Roman"/>
        </w:rPr>
        <w:t>и постановке на гос</w:t>
      </w:r>
      <w:r w:rsidR="00FA5CC2">
        <w:rPr>
          <w:rFonts w:ascii="Times New Roman" w:hAnsi="Times New Roman" w:cs="Times New Roman"/>
        </w:rPr>
        <w:t xml:space="preserve">ударственный </w:t>
      </w:r>
      <w:r w:rsidRPr="00C50936">
        <w:rPr>
          <w:rFonts w:ascii="Times New Roman" w:hAnsi="Times New Roman" w:cs="Times New Roman"/>
        </w:rPr>
        <w:t>кадастр</w:t>
      </w:r>
      <w:r w:rsidR="00FA5CC2">
        <w:rPr>
          <w:rFonts w:ascii="Times New Roman" w:hAnsi="Times New Roman" w:cs="Times New Roman"/>
        </w:rPr>
        <w:t xml:space="preserve">овый </w:t>
      </w:r>
      <w:r w:rsidRPr="00C50936">
        <w:rPr>
          <w:rFonts w:ascii="Times New Roman" w:hAnsi="Times New Roman" w:cs="Times New Roman"/>
        </w:rPr>
        <w:t>учет земель</w:t>
      </w:r>
      <w:r w:rsidR="00FA5CC2">
        <w:rPr>
          <w:rFonts w:ascii="Times New Roman" w:hAnsi="Times New Roman" w:cs="Times New Roman"/>
        </w:rPr>
        <w:t xml:space="preserve">ных </w:t>
      </w:r>
      <w:r w:rsidRPr="00C50936">
        <w:rPr>
          <w:rFonts w:ascii="Times New Roman" w:hAnsi="Times New Roman" w:cs="Times New Roman"/>
        </w:rPr>
        <w:t>участков</w:t>
      </w:r>
      <w:r w:rsidR="00FA5CC2">
        <w:rPr>
          <w:rFonts w:ascii="Times New Roman" w:hAnsi="Times New Roman" w:cs="Times New Roman"/>
        </w:rPr>
        <w:t>;</w:t>
      </w:r>
    </w:p>
    <w:p w:rsidR="00C12F96" w:rsidRDefault="00FA5CC2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F96">
        <w:rPr>
          <w:rFonts w:ascii="Times New Roman" w:hAnsi="Times New Roman" w:cs="Times New Roman"/>
        </w:rPr>
        <w:t>обеспечение жильем молодых семей;</w:t>
      </w:r>
    </w:p>
    <w:p w:rsidR="00FA5CC2" w:rsidRDefault="00FA5CC2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поддержку и развитие малого и среднего предпринимательства;</w:t>
      </w:r>
    </w:p>
    <w:p w:rsidR="00FA5CC2" w:rsidRDefault="00FA5CC2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укрепление материально-технической базы муниципальных учреждений культуры и организацию школьного питания;</w:t>
      </w:r>
    </w:p>
    <w:p w:rsidR="00364D33" w:rsidRDefault="00364D33" w:rsidP="00E70E07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4D33"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олнение </w:t>
      </w:r>
      <w:r w:rsidRPr="00364D33">
        <w:rPr>
          <w:rFonts w:ascii="Times New Roman" w:hAnsi="Times New Roman" w:cs="Times New Roman"/>
        </w:rPr>
        <w:t>программ в области энергосбереж</w:t>
      </w:r>
      <w:r>
        <w:rPr>
          <w:rFonts w:ascii="Times New Roman" w:hAnsi="Times New Roman" w:cs="Times New Roman"/>
        </w:rPr>
        <w:t xml:space="preserve">ения </w:t>
      </w:r>
      <w:r w:rsidRPr="00364D33">
        <w:rPr>
          <w:rFonts w:ascii="Times New Roman" w:hAnsi="Times New Roman" w:cs="Times New Roman"/>
        </w:rPr>
        <w:t>и повыш</w:t>
      </w:r>
      <w:r>
        <w:rPr>
          <w:rFonts w:ascii="Times New Roman" w:hAnsi="Times New Roman" w:cs="Times New Roman"/>
        </w:rPr>
        <w:t xml:space="preserve">ение </w:t>
      </w:r>
      <w:r w:rsidRPr="00364D33">
        <w:rPr>
          <w:rFonts w:ascii="Times New Roman" w:hAnsi="Times New Roman" w:cs="Times New Roman"/>
        </w:rPr>
        <w:t>энергет</w:t>
      </w:r>
      <w:r>
        <w:rPr>
          <w:rFonts w:ascii="Times New Roman" w:hAnsi="Times New Roman" w:cs="Times New Roman"/>
        </w:rPr>
        <w:t xml:space="preserve">ической </w:t>
      </w:r>
      <w:r w:rsidRPr="00364D33">
        <w:rPr>
          <w:rFonts w:ascii="Times New Roman" w:hAnsi="Times New Roman" w:cs="Times New Roman"/>
        </w:rPr>
        <w:t>эффект</w:t>
      </w:r>
      <w:r>
        <w:rPr>
          <w:rFonts w:ascii="Times New Roman" w:hAnsi="Times New Roman" w:cs="Times New Roman"/>
        </w:rPr>
        <w:t>ивности;</w:t>
      </w:r>
    </w:p>
    <w:p w:rsidR="00FA5CC2" w:rsidRDefault="00FA5CC2" w:rsidP="00E70E07">
      <w:pPr>
        <w:spacing w:after="1" w:line="280" w:lineRule="atLeast"/>
        <w:jc w:val="both"/>
      </w:pPr>
      <w:r>
        <w:t xml:space="preserve">- </w:t>
      </w:r>
      <w:r w:rsidRPr="00FA5CC2">
        <w:t>создание обществ</w:t>
      </w:r>
      <w:r>
        <w:t xml:space="preserve">енных </w:t>
      </w:r>
      <w:r w:rsidRPr="00FA5CC2">
        <w:t>спасат</w:t>
      </w:r>
      <w:r>
        <w:t xml:space="preserve">ельных </w:t>
      </w:r>
      <w:r w:rsidRPr="00FA5CC2">
        <w:t>постов в местах массового отдыха населения</w:t>
      </w:r>
      <w:r w:rsidR="00E70E07">
        <w:t>.</w:t>
      </w:r>
    </w:p>
    <w:p w:rsidR="00E70E07" w:rsidRPr="00E70E07" w:rsidRDefault="00E70E07" w:rsidP="00E70E07">
      <w:pPr>
        <w:spacing w:after="1" w:line="280" w:lineRule="atLeast"/>
        <w:ind w:firstLine="540"/>
        <w:jc w:val="both"/>
      </w:pPr>
      <w:r>
        <w:t xml:space="preserve">Также </w:t>
      </w:r>
      <w:r w:rsidRPr="00E70E07">
        <w:rPr>
          <w:szCs w:val="28"/>
        </w:rPr>
        <w:t xml:space="preserve">муниципальным образованием г.Саяногорск получен грант за достижение наилучших </w:t>
      </w:r>
      <w:proofErr w:type="gramStart"/>
      <w:r w:rsidRPr="00E70E07">
        <w:rPr>
          <w:szCs w:val="28"/>
        </w:rPr>
        <w:t>значений показателей деятельности органов местного самоуправления городских округов</w:t>
      </w:r>
      <w:proofErr w:type="gramEnd"/>
      <w:r w:rsidRPr="00E70E07">
        <w:rPr>
          <w:szCs w:val="28"/>
        </w:rPr>
        <w:t xml:space="preserve"> и муниципальных районов Республики Хакасия по итогам 2014 года </w:t>
      </w:r>
      <w:r>
        <w:rPr>
          <w:szCs w:val="28"/>
        </w:rPr>
        <w:t xml:space="preserve">и </w:t>
      </w:r>
      <w:r w:rsidRPr="00E70E07">
        <w:rPr>
          <w:szCs w:val="28"/>
        </w:rPr>
        <w:t>ино</w:t>
      </w:r>
      <w:r>
        <w:rPr>
          <w:szCs w:val="28"/>
        </w:rPr>
        <w:t>й</w:t>
      </w:r>
      <w:r w:rsidRPr="00E70E07">
        <w:rPr>
          <w:szCs w:val="28"/>
        </w:rPr>
        <w:t xml:space="preserve"> межбюджетн</w:t>
      </w:r>
      <w:r>
        <w:rPr>
          <w:szCs w:val="28"/>
        </w:rPr>
        <w:t>ый</w:t>
      </w:r>
      <w:r w:rsidRPr="00E70E07">
        <w:rPr>
          <w:szCs w:val="28"/>
        </w:rPr>
        <w:t xml:space="preserve"> трансферт за лучшую местную администрацию муниципального образования по работе с территориальными общественными самоуправлениями.</w:t>
      </w:r>
    </w:p>
    <w:p w:rsidR="00C12F96" w:rsidRPr="00FC14FD" w:rsidRDefault="00E70E07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 w:rsidR="00C12F96">
        <w:rPr>
          <w:rFonts w:ascii="Times New Roman" w:hAnsi="Times New Roman" w:cs="Times New Roman"/>
        </w:rPr>
        <w:t xml:space="preserve">реализовывались Планы мероприятий по увеличению поступлений </w:t>
      </w:r>
      <w:r w:rsidR="00FC14FD">
        <w:rPr>
          <w:rFonts w:ascii="Times New Roman" w:hAnsi="Times New Roman" w:cs="Times New Roman"/>
        </w:rPr>
        <w:t>налоговых и неналоговых</w:t>
      </w:r>
      <w:r w:rsidR="00C12F96">
        <w:rPr>
          <w:rFonts w:ascii="Times New Roman" w:hAnsi="Times New Roman" w:cs="Times New Roman"/>
        </w:rPr>
        <w:t xml:space="preserve"> </w:t>
      </w:r>
      <w:r w:rsidR="00FC14FD">
        <w:rPr>
          <w:rFonts w:ascii="Times New Roman" w:hAnsi="Times New Roman" w:cs="Times New Roman"/>
        </w:rPr>
        <w:t>доходов в</w:t>
      </w:r>
      <w:r w:rsidR="00C12F96">
        <w:rPr>
          <w:rFonts w:ascii="Times New Roman" w:hAnsi="Times New Roman" w:cs="Times New Roman"/>
        </w:rPr>
        <w:t xml:space="preserve"> местны</w:t>
      </w:r>
      <w:r w:rsidR="00FC14FD">
        <w:rPr>
          <w:rFonts w:ascii="Times New Roman" w:hAnsi="Times New Roman" w:cs="Times New Roman"/>
        </w:rPr>
        <w:t>й</w:t>
      </w:r>
      <w:r w:rsidR="00C12F96">
        <w:rPr>
          <w:rFonts w:ascii="Times New Roman" w:hAnsi="Times New Roman" w:cs="Times New Roman"/>
        </w:rPr>
        <w:t xml:space="preserve"> </w:t>
      </w:r>
      <w:r w:rsidR="00FC14FD">
        <w:rPr>
          <w:rFonts w:ascii="Times New Roman" w:hAnsi="Times New Roman" w:cs="Times New Roman"/>
        </w:rPr>
        <w:t>бюджет</w:t>
      </w:r>
      <w:r w:rsidR="00C12F96">
        <w:rPr>
          <w:rFonts w:ascii="Times New Roman" w:hAnsi="Times New Roman" w:cs="Times New Roman"/>
        </w:rPr>
        <w:t xml:space="preserve">, оптимизации расходов местного бюджета и совершенствованию долговой политики муниципального образования г. Саяногорск, утвержденные </w:t>
      </w:r>
      <w:r w:rsidR="00C12F96" w:rsidRPr="00FC14FD">
        <w:rPr>
          <w:rFonts w:ascii="Times New Roman" w:hAnsi="Times New Roman" w:cs="Times New Roman"/>
        </w:rPr>
        <w:t xml:space="preserve">Постановлениями Администрации муниципального образования г. Саяногорск от 04.03.2015 </w:t>
      </w:r>
      <w:hyperlink r:id="rId16" w:history="1">
        <w:r w:rsidR="00FC14FD" w:rsidRPr="00FC14FD">
          <w:rPr>
            <w:rFonts w:ascii="Times New Roman" w:hAnsi="Times New Roman" w:cs="Times New Roman"/>
          </w:rPr>
          <w:t xml:space="preserve">№ </w:t>
        </w:r>
        <w:r w:rsidR="00C12F96" w:rsidRPr="00FC14FD">
          <w:rPr>
            <w:rFonts w:ascii="Times New Roman" w:hAnsi="Times New Roman" w:cs="Times New Roman"/>
          </w:rPr>
          <w:t>208</w:t>
        </w:r>
      </w:hyperlink>
      <w:r w:rsidR="00237FF8" w:rsidRPr="00FC14FD">
        <w:t xml:space="preserve"> </w:t>
      </w:r>
      <w:r w:rsidR="00FC14FD" w:rsidRPr="00FC14FD">
        <w:t>и от 15.02.2016 № 91</w:t>
      </w:r>
      <w:r w:rsidR="00C12F96" w:rsidRPr="00FC14FD">
        <w:rPr>
          <w:rFonts w:ascii="Times New Roman" w:hAnsi="Times New Roman" w:cs="Times New Roman"/>
        </w:rPr>
        <w:t>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целях повышения результативности и эффективности использования средств бюджета проводилась работа по следующим направлениям: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выполнение комплекса мероприятий по оптимизации сети муниципальных учреждений;</w:t>
      </w:r>
    </w:p>
    <w:p w:rsidR="00C12F96" w:rsidRPr="00843770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соблюдение норматива расходов на содержание органов местного самоуправления;</w:t>
      </w:r>
    </w:p>
    <w:p w:rsidR="00C12F96" w:rsidRPr="00456A33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6A33">
        <w:rPr>
          <w:rFonts w:ascii="Times New Roman" w:hAnsi="Times New Roman" w:cs="Times New Roman"/>
        </w:rPr>
        <w:t>обеспечение целевого направления финансовых ресурсов - за счет концентрации средств бюджета в муниципальном дорожном фонде и направления их на ремонт и содержание автомобильных дорог;</w:t>
      </w:r>
    </w:p>
    <w:p w:rsidR="00E441A2" w:rsidRPr="00E441A2" w:rsidRDefault="00C12F96" w:rsidP="00E441A2">
      <w:pPr>
        <w:spacing w:after="1" w:line="280" w:lineRule="atLeast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FC14FD">
        <w:rPr>
          <w:rFonts w:ascii="Times New Roman" w:hAnsi="Times New Roman" w:cs="Times New Roman"/>
        </w:rPr>
        <w:t>с 201</w:t>
      </w:r>
      <w:r w:rsidR="00E441A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  <w:r w:rsidR="00FC14FD">
        <w:rPr>
          <w:rFonts w:ascii="Times New Roman" w:hAnsi="Times New Roman" w:cs="Times New Roman"/>
        </w:rPr>
        <w:t>а осуществлен переход на принцип планирования и исполнения бюджета на основе муниципальных</w:t>
      </w:r>
      <w:r w:rsidR="00E441A2">
        <w:rPr>
          <w:rFonts w:ascii="Times New Roman" w:hAnsi="Times New Roman" w:cs="Times New Roman"/>
        </w:rPr>
        <w:t xml:space="preserve"> и ведомственных</w:t>
      </w:r>
      <w:r w:rsidR="00FC14FD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.</w:t>
      </w:r>
      <w:r w:rsidR="00FC14FD">
        <w:rPr>
          <w:rFonts w:ascii="Times New Roman" w:hAnsi="Times New Roman" w:cs="Times New Roman"/>
        </w:rPr>
        <w:t xml:space="preserve"> </w:t>
      </w:r>
      <w:proofErr w:type="gramStart"/>
      <w:r w:rsidR="00FC14FD">
        <w:rPr>
          <w:rFonts w:ascii="Times New Roman" w:hAnsi="Times New Roman" w:cs="Times New Roman"/>
        </w:rPr>
        <w:t>По итогам 2015 года</w:t>
      </w:r>
      <w:r w:rsidR="00E441A2">
        <w:rPr>
          <w:rFonts w:ascii="Times New Roman" w:hAnsi="Times New Roman" w:cs="Times New Roman"/>
        </w:rPr>
        <w:t xml:space="preserve"> реализовано 44 </w:t>
      </w:r>
      <w:r w:rsidR="00E441A2" w:rsidRPr="00E441A2">
        <w:rPr>
          <w:szCs w:val="28"/>
        </w:rPr>
        <w:t>муниципальных и ведомственных целевых программ</w:t>
      </w:r>
      <w:r w:rsidR="00E441A2">
        <w:rPr>
          <w:szCs w:val="28"/>
        </w:rPr>
        <w:t>,</w:t>
      </w:r>
      <w:r w:rsidR="00E441A2" w:rsidRPr="00E441A2">
        <w:rPr>
          <w:rFonts w:ascii="Times New Roman" w:hAnsi="Times New Roman" w:cs="Times New Roman"/>
        </w:rPr>
        <w:t xml:space="preserve"> </w:t>
      </w:r>
      <w:r w:rsidR="00E441A2">
        <w:rPr>
          <w:rFonts w:ascii="Times New Roman" w:hAnsi="Times New Roman" w:cs="Times New Roman"/>
        </w:rPr>
        <w:t>охватывающих все социально значимые сферы,</w:t>
      </w:r>
      <w:r w:rsidR="00FC14FD">
        <w:rPr>
          <w:rFonts w:ascii="Times New Roman" w:hAnsi="Times New Roman" w:cs="Times New Roman"/>
        </w:rPr>
        <w:t xml:space="preserve"> их доля в расходах местного бюджета составила 91,4%</w:t>
      </w:r>
      <w:r w:rsidR="00E441A2">
        <w:rPr>
          <w:rFonts w:ascii="Times New Roman" w:hAnsi="Times New Roman" w:cs="Times New Roman"/>
        </w:rPr>
        <w:t>.</w:t>
      </w:r>
      <w:r w:rsidR="00FC14FD">
        <w:rPr>
          <w:rFonts w:ascii="Times New Roman" w:hAnsi="Times New Roman" w:cs="Times New Roman"/>
        </w:rPr>
        <w:t xml:space="preserve"> </w:t>
      </w:r>
      <w:r w:rsidR="00E441A2">
        <w:rPr>
          <w:rFonts w:ascii="Times New Roman" w:hAnsi="Times New Roman" w:cs="Times New Roman"/>
        </w:rPr>
        <w:t xml:space="preserve">В 2016 году </w:t>
      </w:r>
      <w:r w:rsidR="00E441A2" w:rsidRPr="00E441A2">
        <w:rPr>
          <w:rFonts w:ascii="Times New Roman" w:eastAsia="Times New Roman" w:hAnsi="Times New Roman" w:cs="Times New Roman"/>
          <w:szCs w:val="28"/>
        </w:rPr>
        <w:t>проведена работа по переходу от ведомственного к отраслевому принципу формирования</w:t>
      </w:r>
      <w:r w:rsidR="00E441A2">
        <w:rPr>
          <w:szCs w:val="28"/>
        </w:rPr>
        <w:t xml:space="preserve"> программ</w:t>
      </w:r>
      <w:r w:rsidR="00E441A2" w:rsidRPr="00E441A2">
        <w:rPr>
          <w:rFonts w:ascii="Times New Roman" w:eastAsia="Times New Roman" w:hAnsi="Times New Roman" w:cs="Times New Roman"/>
          <w:szCs w:val="28"/>
        </w:rPr>
        <w:t xml:space="preserve">, </w:t>
      </w:r>
      <w:r w:rsidR="00E441A2">
        <w:rPr>
          <w:szCs w:val="28"/>
        </w:rPr>
        <w:t>э</w:t>
      </w:r>
      <w:r w:rsidR="00E441A2" w:rsidRPr="00E441A2">
        <w:rPr>
          <w:rFonts w:ascii="Times New Roman" w:eastAsia="Times New Roman" w:hAnsi="Times New Roman" w:cs="Times New Roman"/>
          <w:szCs w:val="28"/>
        </w:rPr>
        <w:t>то позволи</w:t>
      </w:r>
      <w:r w:rsidR="00E441A2">
        <w:rPr>
          <w:szCs w:val="28"/>
        </w:rPr>
        <w:t>ло</w:t>
      </w:r>
      <w:r w:rsidR="00E441A2" w:rsidRPr="00E441A2">
        <w:rPr>
          <w:rFonts w:ascii="Times New Roman" w:eastAsia="Times New Roman" w:hAnsi="Times New Roman" w:cs="Times New Roman"/>
          <w:szCs w:val="28"/>
        </w:rPr>
        <w:t xml:space="preserve"> повысить прозрачность самих программ, исключит</w:t>
      </w:r>
      <w:r w:rsidR="00BE3B2E">
        <w:rPr>
          <w:rFonts w:ascii="Times New Roman" w:eastAsia="Times New Roman" w:hAnsi="Times New Roman" w:cs="Times New Roman"/>
          <w:szCs w:val="28"/>
        </w:rPr>
        <w:t>ь</w:t>
      </w:r>
      <w:r w:rsidR="00E441A2" w:rsidRPr="00E441A2">
        <w:rPr>
          <w:rFonts w:ascii="Times New Roman" w:eastAsia="Times New Roman" w:hAnsi="Times New Roman" w:cs="Times New Roman"/>
          <w:szCs w:val="28"/>
        </w:rPr>
        <w:t xml:space="preserve"> дублирование норм и, в конечном счете, повысит эффективность бюджетных расходов</w:t>
      </w:r>
      <w:r w:rsidR="00E441A2">
        <w:rPr>
          <w:szCs w:val="28"/>
        </w:rPr>
        <w:t>.</w:t>
      </w:r>
      <w:proofErr w:type="gramEnd"/>
      <w:r w:rsidR="00E441A2" w:rsidRPr="00E441A2">
        <w:rPr>
          <w:rFonts w:ascii="Times New Roman" w:hAnsi="Times New Roman" w:cs="Times New Roman"/>
        </w:rPr>
        <w:t xml:space="preserve"> </w:t>
      </w:r>
      <w:r w:rsidR="00E441A2">
        <w:rPr>
          <w:rFonts w:ascii="Times New Roman" w:hAnsi="Times New Roman" w:cs="Times New Roman"/>
        </w:rPr>
        <w:t xml:space="preserve">Бюджет на 2016 год </w:t>
      </w:r>
      <w:r w:rsidR="00456A33">
        <w:rPr>
          <w:rFonts w:ascii="Times New Roman" w:hAnsi="Times New Roman" w:cs="Times New Roman"/>
        </w:rPr>
        <w:t>утвержден</w:t>
      </w:r>
      <w:r w:rsidR="00E441A2">
        <w:rPr>
          <w:rFonts w:ascii="Times New Roman" w:hAnsi="Times New Roman" w:cs="Times New Roman"/>
        </w:rPr>
        <w:t xml:space="preserve"> в количестве 18 муниципальных программ, их доля в расходах местного бюджета планируется на уровне 93%.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Долговая политика муниципального образования город Саяногорск осуществлялась исходя из поддержания объема муниципального долга на экономически безопасном уровне и минимизации стоимости его обслуживания. Показатели муниципального долга и расходы на его обслуживание находятся в пределах ограничений, установленных действующим законодательством.</w:t>
      </w:r>
    </w:p>
    <w:p w:rsidR="00C12F96" w:rsidRDefault="00C12F96">
      <w:pPr>
        <w:spacing w:after="1" w:line="280" w:lineRule="atLeast"/>
        <w:jc w:val="both"/>
      </w:pPr>
    </w:p>
    <w:p w:rsidR="00C12F96" w:rsidRPr="0077692F" w:rsidRDefault="00C12F96">
      <w:pPr>
        <w:spacing w:after="1" w:line="280" w:lineRule="atLeast"/>
        <w:ind w:firstLine="540"/>
        <w:jc w:val="both"/>
        <w:outlineLvl w:val="1"/>
      </w:pPr>
      <w:r w:rsidRPr="0077692F">
        <w:rPr>
          <w:rFonts w:ascii="Times New Roman" w:hAnsi="Times New Roman" w:cs="Times New Roman"/>
        </w:rPr>
        <w:t>2. Бюджетная политика в области доходов</w:t>
      </w:r>
    </w:p>
    <w:p w:rsidR="00C12F96" w:rsidRPr="0077692F" w:rsidRDefault="00C12F96">
      <w:pPr>
        <w:spacing w:after="1" w:line="280" w:lineRule="atLeast"/>
        <w:jc w:val="both"/>
      </w:pP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Бюджетная политика в части доходов бюджета муниципального образования город Саяногорск в 201</w:t>
      </w:r>
      <w:r w:rsidR="0077692F" w:rsidRPr="0077692F">
        <w:rPr>
          <w:rFonts w:ascii="Times New Roman" w:hAnsi="Times New Roman" w:cs="Times New Roman"/>
        </w:rPr>
        <w:t>7</w:t>
      </w:r>
      <w:r w:rsidRPr="0077692F">
        <w:rPr>
          <w:rFonts w:ascii="Times New Roman" w:hAnsi="Times New Roman" w:cs="Times New Roman"/>
        </w:rPr>
        <w:t xml:space="preserve"> - 201</w:t>
      </w:r>
      <w:r w:rsidR="0077692F" w:rsidRPr="0077692F">
        <w:rPr>
          <w:rFonts w:ascii="Times New Roman" w:hAnsi="Times New Roman" w:cs="Times New Roman"/>
        </w:rPr>
        <w:t>9</w:t>
      </w:r>
      <w:r w:rsidRPr="0077692F">
        <w:rPr>
          <w:rFonts w:ascii="Times New Roman" w:hAnsi="Times New Roman" w:cs="Times New Roman"/>
        </w:rPr>
        <w:t xml:space="preserve"> годах, как и в предыдущие годы, будет направлена на обеспечение поступлений в бюджет муниципального образования город Саяногорск по всем доходным статьям в запланированных объемах.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 xml:space="preserve">В этой связи работа всех администраторов доходов муниципального образования город Саяногорск будет направлена </w:t>
      </w:r>
      <w:proofErr w:type="gramStart"/>
      <w:r w:rsidRPr="0077692F">
        <w:rPr>
          <w:rFonts w:ascii="Times New Roman" w:hAnsi="Times New Roman" w:cs="Times New Roman"/>
        </w:rPr>
        <w:t>на</w:t>
      </w:r>
      <w:proofErr w:type="gramEnd"/>
      <w:r w:rsidRPr="0077692F">
        <w:rPr>
          <w:rFonts w:ascii="Times New Roman" w:hAnsi="Times New Roman" w:cs="Times New Roman"/>
        </w:rPr>
        <w:t>: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обеспечение качественного администрирования всех доходных источников бюджета;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активизацию работы по взаимодействию с федеральными структурами в части актуализации базы данных, необходимой для начисления имущественных налогов и расширения налогооблагаемой базы по ним;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77692F">
        <w:rPr>
          <w:rFonts w:ascii="Times New Roman" w:hAnsi="Times New Roman" w:cs="Times New Roman"/>
        </w:rPr>
        <w:t>претензионно</w:t>
      </w:r>
      <w:proofErr w:type="spellEnd"/>
      <w:r w:rsidRPr="0077692F">
        <w:rPr>
          <w:rFonts w:ascii="Times New Roman" w:hAnsi="Times New Roman" w:cs="Times New Roman"/>
        </w:rPr>
        <w:t>-исковой работы;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сокращение недоимки по налогам и сборам, по арендным и иным платежам в бюджет;</w:t>
      </w:r>
    </w:p>
    <w:p w:rsidR="00C12F96" w:rsidRPr="0077692F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сохранение уровня поступления неналоговых платежей в бюджет;</w:t>
      </w:r>
    </w:p>
    <w:p w:rsidR="00C12F96" w:rsidRDefault="00C12F96">
      <w:pPr>
        <w:spacing w:after="1" w:line="280" w:lineRule="atLeast"/>
        <w:ind w:firstLine="540"/>
        <w:jc w:val="both"/>
      </w:pPr>
      <w:r w:rsidRPr="0077692F">
        <w:rPr>
          <w:rFonts w:ascii="Times New Roman" w:hAnsi="Times New Roman" w:cs="Times New Roman"/>
        </w:rPr>
        <w:t>- поиск новых источников пополнения бюджета.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</w:rPr>
        <w:t>3. Бюджетная политика в области расходов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Бюджетная политика в области расходов бюджета муниципального образования город Саяногорск будет ориентирована на исполнение действующих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и условии ограничения роста расходов, выявления и эффективного использования внутренних резервов.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В текущей экономической ситуации ограниченность финансовых ресурсов бюджета требует выбора приоритетов бюджетных расходов. </w:t>
      </w:r>
      <w:proofErr w:type="gramStart"/>
      <w:r>
        <w:rPr>
          <w:rFonts w:ascii="Times New Roman" w:hAnsi="Times New Roman" w:cs="Times New Roman"/>
        </w:rPr>
        <w:t>Начиная с 2012 года основные приоритеты бюджетных расходов определены Указами Президента</w:t>
      </w:r>
      <w:proofErr w:type="gramEnd"/>
      <w:r>
        <w:rPr>
          <w:rFonts w:ascii="Times New Roman" w:hAnsi="Times New Roman" w:cs="Times New Roman"/>
        </w:rPr>
        <w:t xml:space="preserve"> Российской Федерации, в среднесрочной перспективе эти приоритеты будут сохранены.</w:t>
      </w:r>
    </w:p>
    <w:p w:rsidR="00C12F96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основных направлений бюджетной политики в части расходов местного бюджета продолжится реализация следующих мер:</w:t>
      </w:r>
    </w:p>
    <w:p w:rsidR="001F66F6" w:rsidRDefault="00A12CF0" w:rsidP="00456A33">
      <w:pPr>
        <w:pStyle w:val="ConsPlusNormal"/>
        <w:ind w:firstLine="540"/>
        <w:jc w:val="both"/>
      </w:pPr>
      <w:r>
        <w:t xml:space="preserve">1) </w:t>
      </w:r>
      <w:r w:rsidR="00456A33" w:rsidRPr="00456A33">
        <w:t>с</w:t>
      </w:r>
      <w:r w:rsidR="001F66F6" w:rsidRPr="00456A33">
        <w:t xml:space="preserve">егодня перед органами </w:t>
      </w:r>
      <w:r w:rsidR="0077692F" w:rsidRPr="00456A33">
        <w:t xml:space="preserve">местного самоуправления </w:t>
      </w:r>
      <w:r w:rsidR="001F66F6" w:rsidRPr="00456A33">
        <w:t xml:space="preserve">муниципального образования г.Саяногорск поставлена задача усовершенствовать правовое регулирование </w:t>
      </w:r>
      <w:proofErr w:type="gramStart"/>
      <w:r w:rsidR="001F66F6" w:rsidRPr="00456A33">
        <w:t>вопросов предоставления мер социальной поддержки населения</w:t>
      </w:r>
      <w:proofErr w:type="gramEnd"/>
      <w:r w:rsidR="001F66F6" w:rsidRPr="00456A33">
        <w:t>. В рамках ее решения необходимо установить для потенциальных получателей выплат и компенсаций обязательные условия для возникновения права на их получение. Ведется проработка вопроса по введению с 01.01.2017 года критерия нуждаемости по организации питания обучающихся</w:t>
      </w:r>
      <w:r w:rsidRPr="00456A33">
        <w:t>;</w:t>
      </w:r>
    </w:p>
    <w:p w:rsidR="00C12F96" w:rsidRDefault="00A12CF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2) </w:t>
      </w:r>
      <w:r w:rsidR="00B011B7" w:rsidRPr="00456A33">
        <w:rPr>
          <w:rFonts w:ascii="Times New Roman" w:hAnsi="Times New Roman" w:cs="Times New Roman"/>
        </w:rPr>
        <w:t>п</w:t>
      </w:r>
      <w:r w:rsidR="00B011B7" w:rsidRPr="00456A33">
        <w:t>овышение эффективности и результативности имеющихся инструментов программно-целевого управления и бюджетирования.</w:t>
      </w:r>
      <w:r w:rsidR="00B011B7">
        <w:t xml:space="preserve"> Ф</w:t>
      </w:r>
      <w:r w:rsidR="00C12F96">
        <w:rPr>
          <w:rFonts w:ascii="Times New Roman" w:hAnsi="Times New Roman" w:cs="Times New Roman"/>
        </w:rPr>
        <w:t>ормирование бюджета на основе муниципальных программ, при разработке которых особое внимание следует уделять обеспечению выполнения целевых показателей программы и их увязки с целями и задачами, обозначенными в муниципальной программе. Объемы финансового обеспечения муниципальных программ на весь период их действия должны соответствовать реальным возможностям бюджета муниципального образования город Саяногорск;</w:t>
      </w:r>
    </w:p>
    <w:p w:rsidR="00C12F96" w:rsidRDefault="00A12CF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3) </w:t>
      </w:r>
      <w:r w:rsidR="00C12F96">
        <w:rPr>
          <w:rFonts w:ascii="Times New Roman" w:hAnsi="Times New Roman" w:cs="Times New Roman"/>
        </w:rPr>
        <w:t>обеспечение открытости и прозрачности муниципальных финансов, а также повышение доступности и понятности информации о бюджете.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Информирование населения о планируемых расходах, о качественных характеристиках использования бюджетных средств и о перспективах развития бюджетного процесса осуществляется постоянно, в том числе и посредством размещения электронной брошюры "Бюджет для граждан" на официальном сайте Администрации муниципального образования г. Саяногорск.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"Бюджете для граждан" в доступной форме для широкого круга потенциальных пользователей содержатся основные понятия, характеристики бюджета муниципального образования г. Саяногорск на три ближайших года и приоритетные направления расходования бюджетных средств;</w:t>
      </w:r>
    </w:p>
    <w:p w:rsidR="00C12F96" w:rsidRDefault="00A12CF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4) </w:t>
      </w:r>
      <w:r w:rsidR="00C12F96">
        <w:rPr>
          <w:rFonts w:ascii="Times New Roman" w:hAnsi="Times New Roman" w:cs="Times New Roman"/>
        </w:rPr>
        <w:t>оптимизация бюджетных расходов в целях соответствия расходных обязательств реальным доходным источникам и источникам покрытия дефицита.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связи с чем</w:t>
      </w:r>
      <w:r w:rsidR="00AD13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расходы на оплату труда планируются на уровне 201</w:t>
      </w:r>
      <w:r w:rsidR="00AD13A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года. В целях достижения показателей "дорожной карты" по отдельным категориям работников бюджетной сферы в 201</w:t>
      </w:r>
      <w:r w:rsidR="00AD13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необходимо будет проводить мониторинг соблюдения уровня номинальной заработной платы в среднем по данным категориям работников в размерах не ниже уровн</w:t>
      </w:r>
      <w:r w:rsidR="00AD13AB">
        <w:rPr>
          <w:rFonts w:ascii="Times New Roman" w:hAnsi="Times New Roman" w:cs="Times New Roman"/>
        </w:rPr>
        <w:t>я, достигнутого в 2016</w:t>
      </w:r>
      <w:r>
        <w:rPr>
          <w:rFonts w:ascii="Times New Roman" w:hAnsi="Times New Roman" w:cs="Times New Roman"/>
        </w:rPr>
        <w:t xml:space="preserve"> году.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201</w:t>
      </w:r>
      <w:r w:rsidR="00AD13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не планируется индексация выплат по публично-нормативным обязательствам муниципального образования город Саяногорск, за исключением выплат, размер которых зависит от 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>, установленного федеральным законодательством;</w:t>
      </w:r>
    </w:p>
    <w:p w:rsidR="00C12F96" w:rsidRDefault="00A12CF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5) </w:t>
      </w:r>
      <w:r w:rsidR="00C12F96">
        <w:rPr>
          <w:rFonts w:ascii="Times New Roman" w:hAnsi="Times New Roman" w:cs="Times New Roman"/>
        </w:rPr>
        <w:t>повышение качества оказания муниципальных услуг в рамках единой государственной политики.</w:t>
      </w:r>
    </w:p>
    <w:p w:rsidR="00C12F96" w:rsidRDefault="00FA78CC">
      <w:pPr>
        <w:spacing w:after="1" w:line="280" w:lineRule="atLeast"/>
        <w:ind w:firstLine="540"/>
        <w:jc w:val="both"/>
      </w:pPr>
      <w:r w:rsidRPr="00456A33">
        <w:rPr>
          <w:rFonts w:ascii="Times New Roman" w:hAnsi="Times New Roman" w:cs="Times New Roman"/>
        </w:rPr>
        <w:t>С</w:t>
      </w:r>
      <w:r w:rsidRPr="00456A33">
        <w:t xml:space="preserve">овершенствование механизма формирования </w:t>
      </w:r>
      <w:r w:rsidR="00382ACA" w:rsidRPr="00456A33">
        <w:t>муниципального</w:t>
      </w:r>
      <w:r w:rsidRPr="00456A33">
        <w:t xml:space="preserve"> задания в соответствии с едиными ведомственными перечнями услуг и нормативами затрат на их оказание.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Кроме того, основными задачами в данном направлении также являются:</w:t>
      </w:r>
    </w:p>
    <w:p w:rsidR="00382ACA" w:rsidRPr="00456A33" w:rsidRDefault="00C12F96" w:rsidP="00456A33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внедрение эффективных контрактов </w:t>
      </w:r>
      <w:r w:rsidR="000B7139" w:rsidRPr="00456A33">
        <w:rPr>
          <w:rFonts w:ascii="Times New Roman" w:hAnsi="Times New Roman" w:cs="Times New Roman"/>
        </w:rPr>
        <w:t>с работниками</w:t>
      </w:r>
      <w:r w:rsidR="000B7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учреждений;</w:t>
      </w:r>
    </w:p>
    <w:p w:rsidR="00382ACA" w:rsidRPr="00056C53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 w:rsidRPr="00056C53">
        <w:rPr>
          <w:rFonts w:ascii="Times New Roman" w:hAnsi="Times New Roman" w:cs="Times New Roman"/>
        </w:rPr>
        <w:t>реализация комплекса мероприятий, предусмотренных "дорожными картами" в соответствующих сферах;</w:t>
      </w:r>
      <w:r w:rsidR="00382ACA" w:rsidRPr="00056C53">
        <w:rPr>
          <w:rFonts w:ascii="Times New Roman" w:hAnsi="Times New Roman" w:cs="Times New Roman"/>
        </w:rPr>
        <w:t xml:space="preserve"> 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выполнение показателей эффективности деятельности учреждений;</w:t>
      </w:r>
    </w:p>
    <w:p w:rsidR="00C12F96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механизмов планирования бюджетных ассигнований на финансовое обеспечение выполнения муниципального задания на оказание муниципальных услуг (выполнение работ)</w:t>
      </w:r>
      <w:r w:rsidR="00A12CF0">
        <w:rPr>
          <w:rFonts w:ascii="Times New Roman" w:hAnsi="Times New Roman" w:cs="Times New Roman"/>
        </w:rPr>
        <w:t>;</w:t>
      </w:r>
    </w:p>
    <w:p w:rsidR="00A12CF0" w:rsidRPr="00A6506A" w:rsidRDefault="00A12CF0" w:rsidP="00A6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>
        <w:t xml:space="preserve">6) </w:t>
      </w:r>
      <w:r w:rsidR="00A6506A">
        <w:t>п</w:t>
      </w:r>
      <w:r w:rsidRPr="00A6506A">
        <w:t>ланирование расходов</w:t>
      </w:r>
      <w:r w:rsidR="00CD1BD5" w:rsidRPr="00A6506A">
        <w:t xml:space="preserve"> муниципального</w:t>
      </w:r>
      <w:r w:rsidRPr="00A6506A">
        <w:t xml:space="preserve"> дорожного фонда </w:t>
      </w:r>
      <w:r w:rsidR="00A6506A" w:rsidRPr="00A6506A">
        <w:rPr>
          <w:rFonts w:ascii="Times New Roman" w:hAnsi="Times New Roman" w:cs="Times New Roman"/>
          <w:szCs w:val="28"/>
        </w:rPr>
        <w:t>не менее прогнозируемого объема доходов местного бюджета от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6506A" w:rsidRPr="00A6506A">
        <w:rPr>
          <w:rFonts w:ascii="Times New Roman" w:hAnsi="Times New Roman" w:cs="Times New Roman"/>
          <w:szCs w:val="28"/>
        </w:rPr>
        <w:t>инжекторных</w:t>
      </w:r>
      <w:proofErr w:type="spellEnd"/>
      <w:r w:rsidR="00A6506A" w:rsidRPr="00A6506A">
        <w:rPr>
          <w:rFonts w:ascii="Times New Roman" w:hAnsi="Times New Roman" w:cs="Times New Roman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r w:rsidRPr="00A6506A">
        <w:t>. Приоритетными направлениями расходов</w:t>
      </w:r>
      <w:r w:rsidR="00A6506A" w:rsidRPr="00A6506A">
        <w:t xml:space="preserve"> муниципального </w:t>
      </w:r>
      <w:r w:rsidRPr="00A6506A">
        <w:t>дорожного фонда остаются расходы на содержание</w:t>
      </w:r>
      <w:r w:rsidR="00A6506A">
        <w:t xml:space="preserve">, </w:t>
      </w:r>
      <w:r w:rsidR="00A6506A" w:rsidRPr="00A6506A">
        <w:t xml:space="preserve">производство текущего и капитального ремонта </w:t>
      </w:r>
      <w:r w:rsidRPr="00A6506A">
        <w:t>автомобильных дорог общего пользования</w:t>
      </w:r>
      <w:r w:rsidR="00A6506A" w:rsidRPr="00A6506A">
        <w:t xml:space="preserve"> </w:t>
      </w:r>
      <w:r w:rsidR="00A6506A" w:rsidRPr="00A6506A">
        <w:rPr>
          <w:rFonts w:ascii="Times New Roman" w:hAnsi="Times New Roman" w:cs="Times New Roman"/>
          <w:szCs w:val="28"/>
        </w:rPr>
        <w:t>местного значени</w:t>
      </w:r>
      <w:r w:rsidR="00A6506A">
        <w:rPr>
          <w:rFonts w:ascii="Times New Roman" w:hAnsi="Times New Roman" w:cs="Times New Roman"/>
          <w:szCs w:val="28"/>
        </w:rPr>
        <w:t>я</w:t>
      </w:r>
      <w:r w:rsidRPr="00A6506A">
        <w:t>.</w:t>
      </w:r>
    </w:p>
    <w:p w:rsidR="00A12CF0" w:rsidRDefault="00A12CF0" w:rsidP="00A12CF0">
      <w:pPr>
        <w:pStyle w:val="ConsPlusNormal"/>
        <w:ind w:firstLine="540"/>
        <w:jc w:val="both"/>
        <w:rPr>
          <w:strike/>
        </w:rPr>
      </w:pPr>
      <w:r w:rsidRPr="00A6506A">
        <w:t xml:space="preserve">7) Обеспечить привлечение средств республиканского бюджета для финансирования расходных обязательств муниципалитета: выполнение условий </w:t>
      </w:r>
      <w:proofErr w:type="spellStart"/>
      <w:r w:rsidRPr="00A6506A">
        <w:t>софинансирования</w:t>
      </w:r>
      <w:proofErr w:type="spellEnd"/>
      <w:r w:rsidRPr="00A6506A">
        <w:t xml:space="preserve"> посредством </w:t>
      </w:r>
      <w:r w:rsidR="00B011B7" w:rsidRPr="00A6506A">
        <w:t>республиканского</w:t>
      </w:r>
      <w:r w:rsidRPr="00A6506A">
        <w:t xml:space="preserve"> бюджета должно быть детально просчитано, а запрашиваемые бюджетные ресурсы иметь реальную потребность, оценимый эффект от использования средств и при этом не создавать дополнительной нагрузки на </w:t>
      </w:r>
      <w:r w:rsidR="00B011B7" w:rsidRPr="00A6506A">
        <w:t>местный</w:t>
      </w:r>
      <w:r w:rsidR="00A6506A" w:rsidRPr="00A6506A">
        <w:t xml:space="preserve"> бюджет</w:t>
      </w:r>
      <w:r w:rsidR="00B011B7" w:rsidRPr="00A6506A">
        <w:t>;</w:t>
      </w:r>
    </w:p>
    <w:p w:rsidR="00B011B7" w:rsidRPr="00A6506A" w:rsidRDefault="00B011B7" w:rsidP="00A6506A">
      <w:pPr>
        <w:pStyle w:val="ConsPlusNormal"/>
        <w:ind w:firstLine="540"/>
        <w:jc w:val="both"/>
      </w:pPr>
      <w:r w:rsidRPr="00A6506A">
        <w:t xml:space="preserve">8) Обеспечение деятельности </w:t>
      </w:r>
      <w:r w:rsidR="00A6506A" w:rsidRPr="00A6506A">
        <w:t>органов местного самоуправления</w:t>
      </w:r>
      <w:r w:rsidRPr="00A6506A">
        <w:t xml:space="preserve"> в планируемом периоде должно осуществляться в рамках установленного на республиканском уровне норматива формирования расходов на содержание органов местного самоуправления</w:t>
      </w:r>
      <w:r w:rsidR="0020157E" w:rsidRPr="00A6506A">
        <w:t>;</w:t>
      </w:r>
    </w:p>
    <w:p w:rsidR="0020157E" w:rsidRPr="00A6506A" w:rsidRDefault="0020157E" w:rsidP="0020157E">
      <w:pPr>
        <w:pStyle w:val="ConsPlusNormal"/>
        <w:ind w:firstLine="540"/>
        <w:jc w:val="both"/>
      </w:pPr>
      <w:proofErr w:type="gramStart"/>
      <w:r w:rsidRPr="00A6506A">
        <w:t xml:space="preserve">9) В 2016 году проводятся подготовительные мероприятия для реализации с 01.01.2017 в соответствии с </w:t>
      </w:r>
      <w:hyperlink r:id="rId17" w:history="1">
        <w:r w:rsidRPr="00A6506A">
          <w:t>пунктом 5 статьи 99</w:t>
        </w:r>
      </w:hyperlink>
      <w:r w:rsidRPr="00A6506A">
        <w:t xml:space="preserve"> Федерального закона от 05.04.2013 № 44-ФЗ </w:t>
      </w:r>
      <w:r w:rsidR="00056C53" w:rsidRPr="00A6506A">
        <w:t>«</w:t>
      </w:r>
      <w:r w:rsidRPr="00A6506A">
        <w:t>О контрактной системе в сфере закупок товаров, работ, услуг для обеспечения государственных и муниципальных нужд</w:t>
      </w:r>
      <w:r w:rsidR="00056C53" w:rsidRPr="00A6506A">
        <w:t>»</w:t>
      </w:r>
      <w:r w:rsidRPr="00A6506A">
        <w:t xml:space="preserve"> контрольных функций в сфере закупок в части соответствия информации об объемах финансового обеспечения, включенного в планы закупок, утвержденного и доведенного до заказчика</w:t>
      </w:r>
      <w:proofErr w:type="gramEnd"/>
      <w:r w:rsidRPr="00A6506A">
        <w:t>, а также в части соответствия информации об идентификационных кодах закупок и об объеме финансового обеспечения для осуществления закупок.</w:t>
      </w:r>
    </w:p>
    <w:p w:rsidR="0020157E" w:rsidRDefault="0020157E" w:rsidP="0020157E">
      <w:pPr>
        <w:pStyle w:val="ConsPlusNormal"/>
        <w:ind w:firstLine="540"/>
        <w:jc w:val="both"/>
      </w:pPr>
    </w:p>
    <w:p w:rsidR="00C12F96" w:rsidRDefault="00C12F96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</w:rPr>
        <w:t>4. Бюджетная политика в области муниципального долга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Долговая политика муниципального образования город Саяногорск в 201</w:t>
      </w:r>
      <w:r w:rsidR="00056C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- 201</w:t>
      </w:r>
      <w:r w:rsidR="00056C5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годах будет направлена на обеспечение выполнения принятых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и наименьших затратах.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Основными задачами управления муниципальным долгом при реализации долговой политики являются: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поддержание объема муниципального долга в пределах ограничений, установленных нормами бюджетного законодательства, то есть на экономически безопасном уровне;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повышение эффективности муниципальных заимствований;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оптимизация структуры муниципального долга с целью минимизации стоимости его обслуживания;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обеспечение взаимосвязи принятия решений о заимствованиях с реальными потребностями в привлечении средств.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</w:rPr>
        <w:t>5. Бюджетная политика в области финансового контроля</w:t>
      </w:r>
    </w:p>
    <w:p w:rsidR="00C12F96" w:rsidRDefault="00C12F96">
      <w:pPr>
        <w:spacing w:after="1" w:line="280" w:lineRule="atLeast"/>
        <w:jc w:val="both"/>
      </w:pP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В условиях сложившейся системы контроля, функционирования контрактной системы закупок, работ, услуг для обеспечения муниципальных нужд актуальным остается повышение качества и результативности осуществляемых контрольных мероприятий как одного из важных направлений повышения эффективности бюджетных расходов.</w:t>
      </w:r>
    </w:p>
    <w:p w:rsidR="007C19FB" w:rsidRDefault="00C12F96" w:rsidP="00066AD2">
      <w:pPr>
        <w:pStyle w:val="ConsPlusNormal"/>
        <w:ind w:firstLine="540"/>
        <w:jc w:val="both"/>
      </w:pPr>
      <w:r>
        <w:t xml:space="preserve">Развитие системы муниципального финансового контроля должно быть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использования. Совершенствование системы внутреннего финансового контроля в сфере бюджетных правоотношений и контроля в сфере закупок должно обеспечить </w:t>
      </w:r>
      <w:r w:rsidRPr="00066AD2">
        <w:t>снижение потерь средств бюджета, эффективность использования имеющихся финансовых ресурсов, а также предотвращение нарушения законодательства.</w:t>
      </w:r>
      <w:r w:rsidR="007C19FB">
        <w:rPr>
          <w:strike/>
        </w:rPr>
        <w:t xml:space="preserve"> 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Деятельность в сфере финансового контроля и контроля в сфере закупок будет направлена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совершенствование правовых и методологических основ муниципального финансового контроля и контроля в сфере закупок путем актуализации нормативно-правовой базы в соответствии с требованиями бюджетного законодательства и законодательства о контрактной системе;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усиление финансового контроля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соблюдением бюджетного законодательства;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соблюдением законодательства о контрактной системе;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расходованием бюджетных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 осуществлении закупок товаров, работ, услуг для муниципальных нужд;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применение мер ответственности за нарушения бюджетного законодательства и законодательства о контрактной системе;</w:t>
      </w:r>
    </w:p>
    <w:p w:rsidR="00066AD2" w:rsidRDefault="00C12F96">
      <w:pPr>
        <w:spacing w:after="1" w:line="280" w:lineRule="atLeast"/>
        <w:ind w:firstLine="54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- повышение надежности и эффективности внутреннего финансового контроля и внутреннего финансового аудита</w:t>
      </w:r>
      <w:r w:rsidR="00D513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66AD2" w:rsidRPr="00A6506A" w:rsidRDefault="00066AD2" w:rsidP="00066AD2">
      <w:pPr>
        <w:pStyle w:val="ConsPlusNormal"/>
        <w:ind w:firstLine="540"/>
        <w:jc w:val="both"/>
      </w:pPr>
      <w:r w:rsidRPr="00A6506A">
        <w:t>Внутренний финансовый контроль должен быть направлен на 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правоотношения, на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C12F96" w:rsidRDefault="00066AD2" w:rsidP="00066AD2">
      <w:pPr>
        <w:pStyle w:val="ConsPlusNormal"/>
        <w:ind w:firstLine="540"/>
        <w:jc w:val="both"/>
      </w:pPr>
      <w:r w:rsidRPr="00A6506A">
        <w:t>Внутренний финансовый аудит должен быть направлен на оценку надежности внутреннего финансового контроля, 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на подготовку предложений по повышению экономности и результативности использования бюджетных средств</w:t>
      </w:r>
      <w:r w:rsidR="00C12F96" w:rsidRPr="00A6506A">
        <w:t>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развитие системы ведомственного контроля в сфере закупок, повышение уровня его организации и качества контрольных мероприятий;</w:t>
      </w:r>
    </w:p>
    <w:p w:rsidR="00C12F96" w:rsidRDefault="00C12F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 в целях совершенствования муниципального финансового контроля и контроля в сфере закупок, повышения его качества и переориентации на оценку достижения целей и эффективности расходования бюджетных средств.</w:t>
      </w: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72508A" w:rsidRPr="00C8153A" w:rsidRDefault="0072508A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153A">
        <w:rPr>
          <w:rFonts w:ascii="Times New Roman" w:eastAsia="Times New Roman" w:hAnsi="Times New Roman" w:cs="Times New Roman"/>
          <w:sz w:val="27"/>
          <w:szCs w:val="27"/>
        </w:rPr>
        <w:t>Управляющий делами Администрации</w:t>
      </w:r>
    </w:p>
    <w:p w:rsidR="0072508A" w:rsidRPr="00C8153A" w:rsidRDefault="0072508A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153A">
        <w:rPr>
          <w:rFonts w:ascii="Times New Roman" w:eastAsia="Times New Roman" w:hAnsi="Times New Roman" w:cs="Times New Roman"/>
          <w:sz w:val="27"/>
          <w:szCs w:val="27"/>
        </w:rPr>
        <w:t>муниципального о</w:t>
      </w:r>
      <w:r>
        <w:rPr>
          <w:sz w:val="27"/>
          <w:szCs w:val="27"/>
        </w:rPr>
        <w:t xml:space="preserve">бразования г.Саяногорск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А</w:t>
      </w:r>
      <w:r w:rsidRPr="00C8153A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sz w:val="27"/>
          <w:szCs w:val="27"/>
        </w:rPr>
        <w:t>Г</w:t>
      </w:r>
      <w:r w:rsidRPr="00C8153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sz w:val="27"/>
          <w:szCs w:val="27"/>
        </w:rPr>
        <w:t>Козловская</w:t>
      </w: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A6506A" w:rsidRDefault="00A6506A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262F45" w:rsidRDefault="00262F45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</w:p>
    <w:p w:rsidR="00C12F96" w:rsidRDefault="00C12F96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</w:rPr>
        <w:t xml:space="preserve">Приложение </w:t>
      </w:r>
      <w:r w:rsidR="0084377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</w:t>
      </w:r>
    </w:p>
    <w:p w:rsidR="00C12F96" w:rsidRDefault="00C12F96">
      <w:pPr>
        <w:spacing w:after="1" w:line="280" w:lineRule="atLeast"/>
        <w:jc w:val="right"/>
      </w:pPr>
      <w:r>
        <w:rPr>
          <w:rFonts w:ascii="Times New Roman" w:hAnsi="Times New Roman" w:cs="Times New Roman"/>
        </w:rPr>
        <w:t xml:space="preserve">к </w:t>
      </w:r>
      <w:r w:rsidR="009E74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остановлению </w:t>
      </w:r>
      <w:r w:rsidR="00BC28F6">
        <w:rPr>
          <w:rFonts w:ascii="Times New Roman" w:hAnsi="Times New Roman" w:cs="Times New Roman"/>
        </w:rPr>
        <w:t>Главы</w:t>
      </w:r>
    </w:p>
    <w:p w:rsidR="00BC28F6" w:rsidRDefault="00C12F96" w:rsidP="00843770">
      <w:pPr>
        <w:spacing w:after="1" w:line="28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843770">
        <w:rPr>
          <w:rFonts w:ascii="Times New Roman" w:hAnsi="Times New Roman" w:cs="Times New Roman"/>
        </w:rPr>
        <w:t xml:space="preserve"> </w:t>
      </w:r>
    </w:p>
    <w:p w:rsidR="00C12F96" w:rsidRDefault="00C12F96" w:rsidP="00843770">
      <w:pPr>
        <w:spacing w:after="1" w:line="280" w:lineRule="atLeast"/>
        <w:jc w:val="right"/>
      </w:pPr>
      <w:r>
        <w:rPr>
          <w:rFonts w:ascii="Times New Roman" w:hAnsi="Times New Roman" w:cs="Times New Roman"/>
        </w:rPr>
        <w:t>г. Саяногорск</w:t>
      </w:r>
    </w:p>
    <w:p w:rsidR="00843770" w:rsidRPr="0067275E" w:rsidRDefault="00D15F51" w:rsidP="00843770">
      <w:pPr>
        <w:keepNext/>
        <w:keepLines/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№__</w:t>
      </w:r>
      <w:r>
        <w:rPr>
          <w:sz w:val="26"/>
          <w:szCs w:val="26"/>
          <w:u w:val="single"/>
        </w:rPr>
        <w:t>1028</w:t>
      </w:r>
      <w:r w:rsidR="00843770">
        <w:rPr>
          <w:sz w:val="26"/>
          <w:szCs w:val="26"/>
        </w:rPr>
        <w:t>___от___</w:t>
      </w:r>
      <w:r>
        <w:rPr>
          <w:sz w:val="26"/>
          <w:szCs w:val="26"/>
          <w:u w:val="single"/>
        </w:rPr>
        <w:t>10.11.</w:t>
      </w:r>
      <w:r w:rsidR="00843770">
        <w:rPr>
          <w:sz w:val="26"/>
          <w:szCs w:val="26"/>
        </w:rPr>
        <w:t>____2016</w:t>
      </w:r>
    </w:p>
    <w:p w:rsidR="00C12F96" w:rsidRDefault="00C12F96">
      <w:pPr>
        <w:spacing w:after="1" w:line="280" w:lineRule="atLeast"/>
        <w:jc w:val="both"/>
      </w:pPr>
    </w:p>
    <w:p w:rsidR="00843770" w:rsidRPr="009C3681" w:rsidRDefault="00843770" w:rsidP="00843770">
      <w:pPr>
        <w:keepNext/>
        <w:keepLines/>
        <w:suppressAutoHyphens/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2" w:name="P136"/>
      <w:bookmarkEnd w:id="2"/>
      <w:r w:rsidRPr="009C3681">
        <w:rPr>
          <w:rFonts w:ascii="Times New Roman" w:hAnsi="Times New Roman" w:cs="Times New Roman"/>
        </w:rPr>
        <w:t>Основные направления налоговой политики</w:t>
      </w:r>
    </w:p>
    <w:p w:rsidR="00843770" w:rsidRPr="009C3681" w:rsidRDefault="00843770" w:rsidP="00843770">
      <w:pPr>
        <w:keepNext/>
        <w:keepLines/>
        <w:suppressAutoHyphens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муниципального образования город Саяногорск</w:t>
      </w:r>
    </w:p>
    <w:p w:rsidR="00843770" w:rsidRPr="009C3681" w:rsidRDefault="00843770" w:rsidP="00843770">
      <w:pPr>
        <w:keepNext/>
        <w:keepLines/>
        <w:suppressAutoHyphens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на 201</w:t>
      </w:r>
      <w:r w:rsidR="009C3681" w:rsidRPr="009C3681">
        <w:rPr>
          <w:rFonts w:ascii="Times New Roman" w:hAnsi="Times New Roman" w:cs="Times New Roman"/>
        </w:rPr>
        <w:t>7</w:t>
      </w:r>
      <w:r w:rsidRPr="009C3681">
        <w:rPr>
          <w:rFonts w:ascii="Times New Roman" w:hAnsi="Times New Roman" w:cs="Times New Roman"/>
        </w:rPr>
        <w:t xml:space="preserve"> год и на плановый период 201</w:t>
      </w:r>
      <w:r w:rsidR="009C3681" w:rsidRPr="009C3681">
        <w:rPr>
          <w:rFonts w:ascii="Times New Roman" w:hAnsi="Times New Roman" w:cs="Times New Roman"/>
        </w:rPr>
        <w:t>8</w:t>
      </w:r>
      <w:r w:rsidRPr="009C3681">
        <w:rPr>
          <w:rFonts w:ascii="Times New Roman" w:hAnsi="Times New Roman" w:cs="Times New Roman"/>
        </w:rPr>
        <w:t xml:space="preserve"> и 201</w:t>
      </w:r>
      <w:r w:rsidR="009C3681" w:rsidRPr="009C3681">
        <w:rPr>
          <w:rFonts w:ascii="Times New Roman" w:hAnsi="Times New Roman" w:cs="Times New Roman"/>
        </w:rPr>
        <w:t>9</w:t>
      </w:r>
      <w:r w:rsidRPr="009C3681">
        <w:rPr>
          <w:rFonts w:ascii="Times New Roman" w:hAnsi="Times New Roman" w:cs="Times New Roman"/>
        </w:rPr>
        <w:t xml:space="preserve"> годов</w:t>
      </w:r>
    </w:p>
    <w:p w:rsidR="00C12F96" w:rsidRPr="009C3681" w:rsidRDefault="00C12F96" w:rsidP="00843770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1. Общие положения</w:t>
      </w:r>
    </w:p>
    <w:p w:rsidR="00083CAD" w:rsidRPr="009C3681" w:rsidRDefault="00083CAD" w:rsidP="00083CAD">
      <w:pPr>
        <w:pStyle w:val="ConsPlusNormal"/>
        <w:jc w:val="both"/>
        <w:rPr>
          <w:rFonts w:eastAsiaTheme="minorHAnsi"/>
          <w:szCs w:val="22"/>
          <w:lang w:eastAsia="en-US"/>
        </w:rPr>
      </w:pP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proofErr w:type="gramStart"/>
      <w:r w:rsidRPr="009C3681">
        <w:rPr>
          <w:rFonts w:eastAsiaTheme="minorHAnsi"/>
          <w:szCs w:val="22"/>
          <w:lang w:eastAsia="en-US"/>
        </w:rPr>
        <w:t xml:space="preserve">Основные направления налоговой политики муниципального образования город Саяногорск на 2017 год и на плановый период 2018 и 2019 годов (далее - основные направления налоговой политики) разработаны в соответствии со </w:t>
      </w:r>
      <w:hyperlink r:id="rId18" w:history="1">
        <w:r w:rsidRPr="009C3681">
          <w:rPr>
            <w:rFonts w:eastAsiaTheme="minorHAnsi"/>
            <w:szCs w:val="22"/>
            <w:lang w:eastAsia="en-US"/>
          </w:rPr>
          <w:t>статьей 172</w:t>
        </w:r>
      </w:hyperlink>
      <w:r w:rsidRPr="009C3681">
        <w:rPr>
          <w:rFonts w:eastAsiaTheme="minorHAnsi"/>
          <w:szCs w:val="22"/>
          <w:lang w:eastAsia="en-US"/>
        </w:rPr>
        <w:t xml:space="preserve"> Бюджетного кодекса Российской Федерации, </w:t>
      </w:r>
      <w:hyperlink r:id="rId19" w:history="1">
        <w:r w:rsidRPr="009C3681">
          <w:rPr>
            <w:rFonts w:eastAsiaTheme="minorHAnsi"/>
            <w:szCs w:val="22"/>
            <w:lang w:eastAsia="en-US"/>
          </w:rPr>
          <w:t>статьей 10</w:t>
        </w:r>
      </w:hyperlink>
      <w:r w:rsidRPr="009C3681">
        <w:rPr>
          <w:rFonts w:eastAsiaTheme="minorHAnsi"/>
          <w:szCs w:val="22"/>
          <w:lang w:eastAsia="en-US"/>
        </w:rPr>
        <w:t xml:space="preserve"> решения Совета депутатов муниципального образования город Саяногорск от 22.02.2012 № 109 «О принятии Положения «О бюджетном устройстве и бюджетном процессе в муниципальном образовании город Саяногорск».</w:t>
      </w:r>
      <w:proofErr w:type="gramEnd"/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Приоритеты основных направлений налоговой </w:t>
      </w:r>
      <w:proofErr w:type="gramStart"/>
      <w:r w:rsidRPr="009C3681">
        <w:rPr>
          <w:rFonts w:eastAsiaTheme="minorHAnsi"/>
          <w:szCs w:val="22"/>
          <w:lang w:eastAsia="en-US"/>
        </w:rPr>
        <w:t xml:space="preserve">политики определены с учетом положений </w:t>
      </w:r>
      <w:hyperlink r:id="rId20" w:history="1">
        <w:r w:rsidRPr="009C3681">
          <w:rPr>
            <w:rFonts w:eastAsiaTheme="minorHAnsi"/>
            <w:szCs w:val="22"/>
            <w:lang w:eastAsia="en-US"/>
          </w:rPr>
          <w:t>Послания</w:t>
        </w:r>
      </w:hyperlink>
      <w:r w:rsidRPr="009C3681">
        <w:rPr>
          <w:rFonts w:eastAsiaTheme="minorHAnsi"/>
          <w:szCs w:val="22"/>
          <w:lang w:eastAsia="en-US"/>
        </w:rPr>
        <w:t xml:space="preserve"> Президента Российской Федерации</w:t>
      </w:r>
      <w:proofErr w:type="gramEnd"/>
      <w:r w:rsidRPr="009C3681">
        <w:rPr>
          <w:rFonts w:eastAsiaTheme="minorHAnsi"/>
          <w:szCs w:val="22"/>
          <w:lang w:eastAsia="en-US"/>
        </w:rPr>
        <w:t xml:space="preserve"> Федеральному Собранию Российской Федерации от 3 декабря 2015 года, а также проекта основных направлений налоговой политики Российской Федерации на 2017 год и на плановый период 2018 и 2019 годов.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Целью основных направлений налоговой политики является описание условий, принимаемых для составления проекта бюджета на 2017 - 2019 годы.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Задачей основных направлений налоговой политики является определение подходов к планированию доходов бюджета в муниципальном образовании город Саяногорск.</w:t>
      </w:r>
    </w:p>
    <w:p w:rsidR="00083CAD" w:rsidRPr="009C3681" w:rsidRDefault="00083CAD" w:rsidP="00083CAD">
      <w:pPr>
        <w:pStyle w:val="ConsPlusNormal"/>
        <w:jc w:val="both"/>
        <w:rPr>
          <w:rFonts w:eastAsiaTheme="minorHAnsi"/>
          <w:szCs w:val="22"/>
          <w:lang w:eastAsia="en-US"/>
        </w:rPr>
      </w:pP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2. Основные итоги налоговой политики в 2015 году и за 9 месяцев 2016 года</w:t>
      </w:r>
    </w:p>
    <w:p w:rsidR="00083CAD" w:rsidRPr="009C3681" w:rsidRDefault="00083CAD" w:rsidP="00083CAD">
      <w:pPr>
        <w:pStyle w:val="ConsPlusNormal"/>
        <w:jc w:val="both"/>
        <w:rPr>
          <w:rFonts w:eastAsiaTheme="minorHAnsi"/>
          <w:szCs w:val="22"/>
          <w:lang w:eastAsia="en-US"/>
        </w:rPr>
      </w:pP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За 2015 год исполнение плановых назначений по налоговым доходам составило 73,6% (при плане 385 720,0 тыс. руб. фактически получено 283 889,6 тыс. руб.).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В условиях сохранения прежних нормативов отчислени</w:t>
      </w:r>
      <w:r w:rsidR="00A6506A">
        <w:rPr>
          <w:rFonts w:ascii="Times New Roman" w:hAnsi="Times New Roman" w:cs="Times New Roman"/>
        </w:rPr>
        <w:t>й</w:t>
      </w:r>
      <w:r w:rsidRPr="009C3681">
        <w:rPr>
          <w:rFonts w:ascii="Times New Roman" w:hAnsi="Times New Roman" w:cs="Times New Roman"/>
        </w:rPr>
        <w:t xml:space="preserve"> основных доходных источников в местный бюджет налоговые доходы в 2015 году по сравнению с 2014 годом уменьшились на 40 423,0 тыс. руб., уменьшение произошло, в основном, за счет снижения поступлений земельного налога. </w:t>
      </w:r>
      <w:proofErr w:type="gramStart"/>
      <w:r w:rsidRPr="009C3681">
        <w:rPr>
          <w:rFonts w:ascii="Times New Roman" w:hAnsi="Times New Roman" w:cs="Times New Roman"/>
        </w:rPr>
        <w:t>Поступление земельного налога в 2015 году составило 79 902,5 тыс. руб</w:t>
      </w:r>
      <w:r w:rsidR="009C3681">
        <w:rPr>
          <w:rFonts w:ascii="Times New Roman" w:hAnsi="Times New Roman" w:cs="Times New Roman"/>
        </w:rPr>
        <w:t>.</w:t>
      </w:r>
      <w:r w:rsidRPr="009C3681">
        <w:rPr>
          <w:rFonts w:ascii="Times New Roman" w:hAnsi="Times New Roman" w:cs="Times New Roman"/>
        </w:rPr>
        <w:t>, по сравнению с 2014 годом снижение составило 34,0% или 41 127,2 тыс. руб. Это связано с переводом трех земельных участков муниципального образования город Саяногорск из категории «земли населенных пунктов»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proofErr w:type="gramEnd"/>
      <w:r w:rsidRPr="009C3681">
        <w:rPr>
          <w:rFonts w:ascii="Times New Roman" w:hAnsi="Times New Roman" w:cs="Times New Roman"/>
        </w:rPr>
        <w:t xml:space="preserve"> иного специального назначения», что повлекло уменьшение кадастровой стоимости данных земельных участков.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Вместе с тем увеличились поступления: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налога, взимаемого в связи с применением патентной системы налогообложения на 5,2%;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налога на имущество физических лиц на 20,3%;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г</w:t>
      </w:r>
      <w:r w:rsidR="009C3681">
        <w:rPr>
          <w:rFonts w:ascii="Times New Roman" w:hAnsi="Times New Roman" w:cs="Times New Roman"/>
        </w:rPr>
        <w:t>осударственной пошлины на 14,2%.</w:t>
      </w:r>
    </w:p>
    <w:p w:rsidR="00083CAD" w:rsidRPr="009C3681" w:rsidRDefault="00083CAD" w:rsidP="00083CAD">
      <w:pPr>
        <w:widowControl w:val="0"/>
        <w:tabs>
          <w:tab w:val="left" w:pos="567"/>
          <w:tab w:val="left" w:pos="992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 xml:space="preserve">В целях формирования муниципального дорожного фонда, увеличен норматив отчисления в местный бюджет от акцизов на дизельное топливо, моторные масла, бензин с 0,16% в 2014 году до 0,29% в 2015 году. Сумма поступлений акцизов в 2015 году составила 2 299,3 </w:t>
      </w:r>
      <w:proofErr w:type="spellStart"/>
      <w:r w:rsidRPr="009C3681">
        <w:rPr>
          <w:rFonts w:ascii="Times New Roman" w:hAnsi="Times New Roman" w:cs="Times New Roman"/>
        </w:rPr>
        <w:t>тыс</w:t>
      </w:r>
      <w:proofErr w:type="gramStart"/>
      <w:r w:rsidRPr="009C3681">
        <w:rPr>
          <w:rFonts w:ascii="Times New Roman" w:hAnsi="Times New Roman" w:cs="Times New Roman"/>
        </w:rPr>
        <w:t>.р</w:t>
      </w:r>
      <w:proofErr w:type="gramEnd"/>
      <w:r w:rsidRPr="009C3681">
        <w:rPr>
          <w:rFonts w:ascii="Times New Roman" w:hAnsi="Times New Roman" w:cs="Times New Roman"/>
        </w:rPr>
        <w:t>уб</w:t>
      </w:r>
      <w:proofErr w:type="spellEnd"/>
      <w:r w:rsidR="009C3681">
        <w:rPr>
          <w:rFonts w:ascii="Times New Roman" w:hAnsi="Times New Roman" w:cs="Times New Roman"/>
        </w:rPr>
        <w:t>.</w:t>
      </w:r>
      <w:r w:rsidRPr="009C3681">
        <w:rPr>
          <w:rFonts w:ascii="Times New Roman" w:hAnsi="Times New Roman" w:cs="Times New Roman"/>
        </w:rPr>
        <w:t>, что на 1 191,7 тыс. руб</w:t>
      </w:r>
      <w:r w:rsidR="009C3681">
        <w:rPr>
          <w:rFonts w:ascii="Times New Roman" w:hAnsi="Times New Roman" w:cs="Times New Roman"/>
        </w:rPr>
        <w:t>.</w:t>
      </w:r>
      <w:r w:rsidRPr="009C3681">
        <w:rPr>
          <w:rFonts w:ascii="Times New Roman" w:hAnsi="Times New Roman" w:cs="Times New Roman"/>
        </w:rPr>
        <w:t xml:space="preserve"> больше, чем в 2014 году. 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За 9 месяцев 2016 года исполнение плановых назначений по налоговым доходам составило 93,6% (при плане 291 675,0 тыс. руб. фактически получено 272 937,9 тыс. руб.).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По сравнению с соответствующим периодом прошлого года поступление налоговых доходов по итогам 9 месяцев 2016 года увеличилось на 33,5%, или на 68 455,1 тыс. руб. </w:t>
      </w: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Объем доходов увеличился за счет: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- налога на доходы физических лиц на 75 763,0 </w:t>
      </w:r>
      <w:proofErr w:type="spellStart"/>
      <w:r w:rsidRPr="009C3681">
        <w:rPr>
          <w:rFonts w:eastAsiaTheme="minorHAnsi"/>
          <w:szCs w:val="22"/>
          <w:lang w:eastAsia="en-US"/>
        </w:rPr>
        <w:t>тыс</w:t>
      </w:r>
      <w:proofErr w:type="gramStart"/>
      <w:r w:rsidRPr="009C3681">
        <w:rPr>
          <w:rFonts w:eastAsiaTheme="minorHAnsi"/>
          <w:szCs w:val="22"/>
          <w:lang w:eastAsia="en-US"/>
        </w:rPr>
        <w:t>.р</w:t>
      </w:r>
      <w:proofErr w:type="gramEnd"/>
      <w:r w:rsidRPr="009C3681">
        <w:rPr>
          <w:rFonts w:eastAsiaTheme="minorHAnsi"/>
          <w:szCs w:val="22"/>
          <w:lang w:eastAsia="en-US"/>
        </w:rPr>
        <w:t>уб</w:t>
      </w:r>
      <w:proofErr w:type="spellEnd"/>
      <w:r w:rsidRPr="009C3681">
        <w:rPr>
          <w:rFonts w:eastAsiaTheme="minorHAnsi"/>
          <w:szCs w:val="22"/>
          <w:lang w:eastAsia="en-US"/>
        </w:rPr>
        <w:t xml:space="preserve">. в связи с тем, что Законом Республики Хакасия от 21.12.2015 №115-ЗРХ «О республиканском бюджете Республики Хакасия на 2016 год и на плановый период 2017 и 2018 годов» установлен дополнительный норматив отчислений в бюджет муниципального образования город Саяногорск от налога на доходы физических лиц, подлежащего зачислению в бюджеты субъектов РФ в </w:t>
      </w:r>
      <w:proofErr w:type="gramStart"/>
      <w:r w:rsidRPr="009C3681">
        <w:rPr>
          <w:rFonts w:eastAsiaTheme="minorHAnsi"/>
          <w:szCs w:val="22"/>
          <w:lang w:eastAsia="en-US"/>
        </w:rPr>
        <w:t>размере</w:t>
      </w:r>
      <w:proofErr w:type="gramEnd"/>
      <w:r w:rsidRPr="009C3681">
        <w:rPr>
          <w:rFonts w:eastAsiaTheme="minorHAnsi"/>
          <w:szCs w:val="22"/>
          <w:lang w:eastAsia="en-US"/>
        </w:rPr>
        <w:t xml:space="preserve"> 10%;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- акцизов на дизельное топливо, моторные масла, бензин на  582,2 </w:t>
      </w:r>
      <w:proofErr w:type="spellStart"/>
      <w:r w:rsidRPr="009C3681">
        <w:rPr>
          <w:rFonts w:eastAsiaTheme="minorHAnsi"/>
          <w:szCs w:val="22"/>
          <w:lang w:eastAsia="en-US"/>
        </w:rPr>
        <w:t>тыс</w:t>
      </w:r>
      <w:proofErr w:type="gramStart"/>
      <w:r w:rsidRPr="009C3681">
        <w:rPr>
          <w:rFonts w:eastAsiaTheme="minorHAnsi"/>
          <w:szCs w:val="22"/>
          <w:lang w:eastAsia="en-US"/>
        </w:rPr>
        <w:t>.р</w:t>
      </w:r>
      <w:proofErr w:type="gramEnd"/>
      <w:r w:rsidRPr="009C3681">
        <w:rPr>
          <w:rFonts w:eastAsiaTheme="minorHAnsi"/>
          <w:szCs w:val="22"/>
          <w:lang w:eastAsia="en-US"/>
        </w:rPr>
        <w:t>уб</w:t>
      </w:r>
      <w:proofErr w:type="spellEnd"/>
      <w:r w:rsidRPr="009C3681">
        <w:rPr>
          <w:rFonts w:eastAsiaTheme="minorHAnsi"/>
          <w:szCs w:val="22"/>
          <w:lang w:eastAsia="en-US"/>
        </w:rPr>
        <w:t>. в связи с увеличением ставок с 1 апреля 2016 года;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задолженности по отмененным налогам на 0,4 тыс.</w:t>
      </w:r>
      <w:r w:rsidR="009C3681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Снижение поступлений налоговых доходов произошло по ряду причин: 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налогов на совокупный доход на 4 795,6 тыс.</w:t>
      </w:r>
      <w:r w:rsidR="009C3681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 в связи с уменьшением количества налогоплательщиков, уплачивающих данные налоги и пересчета по единому сельскохозяйственному налогу по итогам 2015 года;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налога на имущество физических лиц на 2 759,6 тыс.</w:t>
      </w:r>
      <w:r w:rsidR="009C3681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 и земельного налога на 171,3 тыс.</w:t>
      </w:r>
      <w:r w:rsidR="009C3681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 в связи с переносом срока уплаты имущественных налогов для физических лиц с 1 октября в 2015 году на 1 декабря в 2016 году;</w:t>
      </w:r>
    </w:p>
    <w:p w:rsidR="00083CAD" w:rsidRPr="009C3681" w:rsidRDefault="00083CAD" w:rsidP="00083CAD">
      <w:pPr>
        <w:pStyle w:val="ConsPlusNormal"/>
        <w:ind w:firstLine="567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государственной пошлины на 164,0 тыс.</w:t>
      </w:r>
      <w:r w:rsidR="009C3681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</w:t>
      </w:r>
    </w:p>
    <w:p w:rsidR="00083CAD" w:rsidRPr="009C3681" w:rsidRDefault="00083CAD" w:rsidP="009C3681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proofErr w:type="gramStart"/>
      <w:r w:rsidRPr="009C3681">
        <w:rPr>
          <w:rFonts w:eastAsiaTheme="minorHAnsi"/>
          <w:szCs w:val="22"/>
          <w:lang w:eastAsia="en-US"/>
        </w:rPr>
        <w:t xml:space="preserve">В 2015 году в рамках ежегодной работы по оптимизации налоговых льгот и по оценке эффективности предоставленных налоговых льгот по местным налогам принято </w:t>
      </w:r>
      <w:hyperlink r:id="rId21" w:history="1">
        <w:r w:rsidRPr="009C3681">
          <w:rPr>
            <w:rFonts w:eastAsiaTheme="minorHAnsi"/>
            <w:szCs w:val="22"/>
            <w:lang w:eastAsia="en-US"/>
          </w:rPr>
          <w:t>решение</w:t>
        </w:r>
      </w:hyperlink>
      <w:r w:rsidRPr="009C3681">
        <w:rPr>
          <w:rFonts w:eastAsiaTheme="minorHAnsi"/>
          <w:szCs w:val="22"/>
          <w:lang w:eastAsia="en-US"/>
        </w:rPr>
        <w:t xml:space="preserve"> Совета депутатов муниципального образования г. Саяногорск от 12.11.2015 № 62 «О льготах по уплате земельного налога на территории муниципального образования г. Саяногорск на 2016 год», в соответствии с которым с 01.01.2016г., по сравнению с действующими льготами до</w:t>
      </w:r>
      <w:proofErr w:type="gramEnd"/>
      <w:r w:rsidRPr="009C3681">
        <w:rPr>
          <w:rFonts w:eastAsiaTheme="minorHAnsi"/>
          <w:szCs w:val="22"/>
          <w:lang w:eastAsia="en-US"/>
        </w:rPr>
        <w:t xml:space="preserve"> этого периода, отменены следующие налоговые льготы: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а) в размере 100% собственникам земельных участков, пострадавших 12.04.2015г. в результате природных пожаров на территории муниципального образования г.Саяногорск;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б) в размере 100% сельскохозяйственным товаропроизводителям (юридическим лицам, индивидуальным предпринимателям, крестьянско-фермерским хозяйствам) в отношении земельных участков, пострадавших 12.04.2015г. в результате природных пожаров на территории муниципального образования г. Саяногорск;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в) в размере 100% организациям и индивидуальным предпринимателям, отнесенным к субъектам малого и среднего предпринимательства в соответствии с действующим законодательством Российской Федерации, в отношении земельных участков, пострадавших в результате чрезвычайной ситуации, вызванной пожарами, произошедшими на территории Республики Хакасия 12.04.2015г.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proofErr w:type="gramStart"/>
      <w:r w:rsidRPr="009C3681">
        <w:rPr>
          <w:rFonts w:eastAsiaTheme="minorHAnsi"/>
          <w:szCs w:val="22"/>
          <w:lang w:eastAsia="en-US"/>
        </w:rPr>
        <w:t xml:space="preserve">По налогу на имущество физических лиц принято </w:t>
      </w:r>
      <w:hyperlink r:id="rId22" w:history="1">
        <w:r w:rsidRPr="009C3681">
          <w:rPr>
            <w:rFonts w:eastAsiaTheme="minorHAnsi"/>
            <w:szCs w:val="22"/>
            <w:lang w:eastAsia="en-US"/>
          </w:rPr>
          <w:t>решение</w:t>
        </w:r>
      </w:hyperlink>
      <w:r w:rsidRPr="009C3681">
        <w:rPr>
          <w:rFonts w:eastAsiaTheme="minorHAnsi"/>
          <w:szCs w:val="22"/>
          <w:lang w:eastAsia="en-US"/>
        </w:rPr>
        <w:t xml:space="preserve"> Совета депутатов муниципального образования г. Саяногорск от 12.11.2015 № 61 «Об установлении на территории муниципального образования город Саяногорск налога на имущество физических лиц», в соответствии с которым с 01.01.2016г. отменены льготы в размере 100% для собственников имущества в отношении объектов, пострадавших 12.04.2015г. в результате природных пожаров на территории муниципального образования г.Саяногорск.</w:t>
      </w:r>
      <w:proofErr w:type="gramEnd"/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По результатам ежегодного анализа нормативных правовых актов муниципального образования город Саяногорск по местным налогам на соответствие нормам федерального законодательства в них внесены следующие изменения: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- на основании Закона Республики Хакасия от 14.07.2015 №64-ЗРХ принято </w:t>
      </w:r>
      <w:hyperlink r:id="rId23" w:history="1">
        <w:r w:rsidRPr="009C3681">
          <w:rPr>
            <w:rFonts w:eastAsiaTheme="minorHAnsi"/>
            <w:szCs w:val="22"/>
            <w:lang w:eastAsia="en-US"/>
          </w:rPr>
          <w:t>решение</w:t>
        </w:r>
      </w:hyperlink>
      <w:r w:rsidRPr="009C3681">
        <w:rPr>
          <w:rFonts w:eastAsiaTheme="minorHAnsi"/>
          <w:szCs w:val="22"/>
          <w:lang w:eastAsia="en-US"/>
        </w:rPr>
        <w:t xml:space="preserve"> Совета депутатов муниципального образования город Саяногорск</w:t>
      </w:r>
      <w:r w:rsidR="00A45695">
        <w:rPr>
          <w:rFonts w:eastAsiaTheme="minorHAnsi"/>
          <w:szCs w:val="22"/>
          <w:lang w:eastAsia="en-US"/>
        </w:rPr>
        <w:t xml:space="preserve"> от</w:t>
      </w:r>
      <w:r w:rsidRPr="009C3681">
        <w:rPr>
          <w:rFonts w:eastAsiaTheme="minorHAnsi"/>
          <w:szCs w:val="22"/>
          <w:lang w:eastAsia="en-US"/>
        </w:rPr>
        <w:t xml:space="preserve"> 12.11.2015 № 61 «Об установлении на территории муниципального образования город Саяногорск налога на имущество физических лиц», с введением его в действие с 1 января 2016 года. Пунктом 2 данного решения установлено, что налоговая база по налогу в отношении объектов налогообложения определяется исходя из их кадастровой стоимости.  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 xml:space="preserve">В рамках мероприятий по повышению роли имущественных налогов в формировании бюджета МО г. Саяногорск Департаментом архитектуры, градостроительства и недвижимости г. Саяногорска за 2015 год проведена следующая работа:  </w:t>
      </w:r>
    </w:p>
    <w:p w:rsidR="00083CAD" w:rsidRPr="009C3681" w:rsidRDefault="00083CAD" w:rsidP="00083CAD">
      <w:pPr>
        <w:tabs>
          <w:tab w:val="left" w:pos="200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в МИФНС России № 2 по Республике Хакасия направлено 13 Постановлений Администрации муниципального образования города Саяногорск о внесении изменений и (или) дополнений в нормативн</w:t>
      </w:r>
      <w:r w:rsidR="00262F45">
        <w:rPr>
          <w:rFonts w:ascii="Times New Roman" w:hAnsi="Times New Roman" w:cs="Times New Roman"/>
        </w:rPr>
        <w:t>ые</w:t>
      </w:r>
      <w:r w:rsidRPr="009C3681">
        <w:rPr>
          <w:rFonts w:ascii="Times New Roman" w:hAnsi="Times New Roman" w:cs="Times New Roman"/>
        </w:rPr>
        <w:t xml:space="preserve"> правовые акты по предоставлению земельных участков в пользование, в собственность, владение, принятые до 2002 года;</w:t>
      </w:r>
    </w:p>
    <w:p w:rsidR="00083CAD" w:rsidRPr="009C3681" w:rsidRDefault="00083CAD" w:rsidP="00083CAD">
      <w:pPr>
        <w:tabs>
          <w:tab w:val="left" w:pos="200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 xml:space="preserve">- дополнены и уточнены сведения, предоставленные филиалом ФГБУ «ФКП </w:t>
      </w:r>
      <w:proofErr w:type="spellStart"/>
      <w:r w:rsidRPr="009C3681">
        <w:rPr>
          <w:rFonts w:ascii="Times New Roman" w:hAnsi="Times New Roman" w:cs="Times New Roman"/>
        </w:rPr>
        <w:t>Росреестра</w:t>
      </w:r>
      <w:proofErr w:type="spellEnd"/>
      <w:r w:rsidRPr="009C3681">
        <w:rPr>
          <w:rFonts w:ascii="Times New Roman" w:hAnsi="Times New Roman" w:cs="Times New Roman"/>
        </w:rPr>
        <w:t>» по Республике Хакасия в отношении 382 земельных участков, в части уточнения их характеристик (площади, описания границ, местоположения) и их правообладателей, 1042 земельных участков в части установления (уточнения) адресов места нахождения;</w:t>
      </w:r>
    </w:p>
    <w:p w:rsidR="00083CAD" w:rsidRPr="009C3681" w:rsidRDefault="00083CAD" w:rsidP="00083CAD">
      <w:pPr>
        <w:tabs>
          <w:tab w:val="left" w:pos="200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выявлено 94 объекта (земельных участков) не зарегистрированных и не оформленных в установленном законодательством порядке, по ним взыскана в доход бюджета МО г.Саяногорск сумма в размере 2 656,8 тыс.</w:t>
      </w:r>
      <w:r w:rsidR="00A45695">
        <w:rPr>
          <w:rFonts w:ascii="Times New Roman" w:hAnsi="Times New Roman" w:cs="Times New Roman"/>
        </w:rPr>
        <w:t xml:space="preserve"> </w:t>
      </w:r>
      <w:r w:rsidRPr="009C3681">
        <w:rPr>
          <w:rFonts w:ascii="Times New Roman" w:hAnsi="Times New Roman" w:cs="Times New Roman"/>
        </w:rPr>
        <w:t>руб.;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осуществлено 11 комплексных проверок по целевому использованию и сохранности сданных в аренду нежилых помещений, находящихся в муниципальной собственности.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В первом полугодии 2016 года:</w:t>
      </w:r>
    </w:p>
    <w:p w:rsidR="00083CAD" w:rsidRPr="009C3681" w:rsidRDefault="00083CAD" w:rsidP="00083CAD">
      <w:pPr>
        <w:tabs>
          <w:tab w:val="left" w:pos="200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издано 13 Постановлений Администрации муниципального образования города Саяногорск о внесении изменений и (или) дополнений в нормативно правовые акты по предоставлению земельных участков в пользование, в собственность, владение, принятые до 2002 года;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проведены 2 инвентаризационные проверки имущества, находящегося в муниципальной собственности муниципального образования г.Саяногорск, переданного в оперативное управление подведомственным учреждениям;</w:t>
      </w:r>
    </w:p>
    <w:p w:rsidR="00083CAD" w:rsidRPr="009C3681" w:rsidRDefault="00083CAD" w:rsidP="00083C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- проведена работа по установлению (уточнению) площадей 251 земельного участка, в отношении 305 объектов проведена работа по установлению (уточнению) адресов места нахождения объектов, в том числе 168 земельных участков;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- проведена индивидуальная работа с собственниками 126 объектов недвижимого имущества и с пользователями 160 земельных участков, ранее не стоявших на кадастровом учете, с целью их постановки на государственный кадастровый учет и последующего оформления прав.</w:t>
      </w: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За 9 месяцев 2016 года задолженность по местным налогам снизилась на 1 479,0 тыс. руб., в том числе по налогу на имущество физических лиц на 727,0 тыс.</w:t>
      </w:r>
      <w:r w:rsidR="00A45695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руб., по земельному налогу на 752,0 тыс.</w:t>
      </w:r>
      <w:r w:rsidR="00A45695">
        <w:rPr>
          <w:rFonts w:eastAsiaTheme="minorHAnsi"/>
          <w:szCs w:val="22"/>
          <w:lang w:eastAsia="en-US"/>
        </w:rPr>
        <w:t xml:space="preserve"> </w:t>
      </w:r>
      <w:r w:rsidRPr="009C3681">
        <w:rPr>
          <w:rFonts w:eastAsiaTheme="minorHAnsi"/>
          <w:szCs w:val="22"/>
          <w:lang w:eastAsia="en-US"/>
        </w:rPr>
        <w:t>руб.</w:t>
      </w:r>
    </w:p>
    <w:p w:rsidR="00083CAD" w:rsidRPr="009C3681" w:rsidRDefault="00083CAD" w:rsidP="00083CAD">
      <w:pPr>
        <w:pStyle w:val="ConsPlusNormal"/>
        <w:jc w:val="both"/>
        <w:rPr>
          <w:rFonts w:eastAsiaTheme="minorHAnsi"/>
          <w:szCs w:val="22"/>
          <w:lang w:eastAsia="en-US"/>
        </w:rPr>
      </w:pPr>
    </w:p>
    <w:p w:rsidR="00083CAD" w:rsidRPr="009C3681" w:rsidRDefault="00083CAD" w:rsidP="00083CAD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 w:rsidRPr="009C3681">
        <w:rPr>
          <w:rFonts w:eastAsiaTheme="minorHAnsi"/>
          <w:szCs w:val="22"/>
          <w:lang w:eastAsia="en-US"/>
        </w:rPr>
        <w:t>3. Меры в области налоговой политики, планируемые к реализации в 2017 году и плановом периоде 2018 - 2019 годов</w:t>
      </w:r>
    </w:p>
    <w:p w:rsidR="00083CAD" w:rsidRPr="009C3681" w:rsidRDefault="00083CAD" w:rsidP="00083C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3CAD" w:rsidRPr="009C3681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681">
        <w:rPr>
          <w:rFonts w:ascii="Times New Roman" w:hAnsi="Times New Roman" w:cs="Times New Roman"/>
        </w:rPr>
        <w:t>К основным мерам в области налоговой политики, планируемым к реализации в 201</w:t>
      </w:r>
      <w:r w:rsidR="001C65B2">
        <w:rPr>
          <w:rFonts w:ascii="Times New Roman" w:hAnsi="Times New Roman" w:cs="Times New Roman"/>
        </w:rPr>
        <w:t>7</w:t>
      </w:r>
      <w:r w:rsidRPr="009C3681">
        <w:rPr>
          <w:rFonts w:ascii="Times New Roman" w:hAnsi="Times New Roman" w:cs="Times New Roman"/>
        </w:rPr>
        <w:t xml:space="preserve"> году и плановом периоде 201</w:t>
      </w:r>
      <w:r w:rsidR="001C65B2">
        <w:rPr>
          <w:rFonts w:ascii="Times New Roman" w:hAnsi="Times New Roman" w:cs="Times New Roman"/>
        </w:rPr>
        <w:t>8</w:t>
      </w:r>
      <w:r w:rsidRPr="009C3681">
        <w:rPr>
          <w:rFonts w:ascii="Times New Roman" w:hAnsi="Times New Roman" w:cs="Times New Roman"/>
        </w:rPr>
        <w:t xml:space="preserve"> и 201</w:t>
      </w:r>
      <w:r w:rsidR="001C65B2">
        <w:rPr>
          <w:rFonts w:ascii="Times New Roman" w:hAnsi="Times New Roman" w:cs="Times New Roman"/>
        </w:rPr>
        <w:t>9</w:t>
      </w:r>
      <w:r w:rsidRPr="009C3681">
        <w:rPr>
          <w:rFonts w:ascii="Times New Roman" w:hAnsi="Times New Roman" w:cs="Times New Roman"/>
        </w:rPr>
        <w:t xml:space="preserve"> годов, относятся, с одной стороны, сохранение бюджетной устойчивости, получение необходимого объема бюджетных доходов, а с другой стороны - поддержка предпринимательской активности.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Приоритеты налоговой политики муниципального образования город Саяногорск на 2017 год и на плановый период 2018 и 2019 годов будут направлены на сохранение бюджетной устойчивости посредством создания условий для развития налоговой базы, вовлечения в налоговый оборот ранее не учтенных объектов налогообложения, совершенствования системы налоговых ставок и льгот по местным налогам.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В целях увеличения налоговых доходов бюджета муниципального образования г. Саяногорск будет продолжена реализация мероприятий по следующим направлениям: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1) поддержание сбалансированности и создание условий для устойчивого исполнения бюджета, увеличение налоговых и неналоговых доходов;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2) совершенствование налогового администрирования, взаимодействие и совместная ра</w:t>
      </w:r>
      <w:r w:rsidR="001C65B2">
        <w:rPr>
          <w:rFonts w:ascii="Times New Roman" w:hAnsi="Times New Roman" w:cs="Times New Roman"/>
          <w:szCs w:val="28"/>
        </w:rPr>
        <w:t>бота с администраторами доходов;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3) стимулирование и развитие малого бизнеса;</w:t>
      </w:r>
    </w:p>
    <w:p w:rsidR="00083CAD" w:rsidRPr="00A45695" w:rsidRDefault="00083CAD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45695">
        <w:rPr>
          <w:rFonts w:ascii="Times New Roman" w:hAnsi="Times New Roman" w:cs="Times New Roman"/>
          <w:szCs w:val="28"/>
        </w:rPr>
        <w:t>4) мониторинг и совершенствование системы налого</w:t>
      </w:r>
      <w:r w:rsidR="001C65B2">
        <w:rPr>
          <w:rFonts w:ascii="Times New Roman" w:hAnsi="Times New Roman" w:cs="Times New Roman"/>
          <w:szCs w:val="28"/>
        </w:rPr>
        <w:t>обложения недвижимого имущества;</w:t>
      </w:r>
    </w:p>
    <w:p w:rsidR="00083CAD" w:rsidRPr="00AC50FE" w:rsidRDefault="001C65B2" w:rsidP="00AC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083CAD" w:rsidRPr="00A45695">
        <w:rPr>
          <w:rFonts w:ascii="Times New Roman" w:hAnsi="Times New Roman" w:cs="Times New Roman"/>
          <w:szCs w:val="28"/>
        </w:rPr>
        <w:t xml:space="preserve">) </w:t>
      </w:r>
      <w:r w:rsidR="00AC50FE">
        <w:rPr>
          <w:rFonts w:ascii="Times New Roman" w:hAnsi="Times New Roman" w:cs="Times New Roman"/>
          <w:szCs w:val="28"/>
        </w:rPr>
        <w:t>о</w:t>
      </w:r>
      <w:r w:rsidR="00E9770D" w:rsidRPr="00AC50FE">
        <w:rPr>
          <w:rFonts w:ascii="Times New Roman" w:hAnsi="Times New Roman" w:cs="Times New Roman"/>
          <w:szCs w:val="28"/>
        </w:rPr>
        <w:t>птимизация системы налоговых льгот, ставок и преференций по местным налогам (отмена льгот, пересмотр ставок)</w:t>
      </w:r>
      <w:r>
        <w:rPr>
          <w:rFonts w:ascii="Times New Roman" w:hAnsi="Times New Roman" w:cs="Times New Roman"/>
          <w:szCs w:val="28"/>
        </w:rPr>
        <w:t>;</w:t>
      </w:r>
    </w:p>
    <w:p w:rsidR="00083CAD" w:rsidRPr="00A45695" w:rsidRDefault="001C65B2" w:rsidP="0008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083CAD" w:rsidRPr="00A45695">
        <w:rPr>
          <w:rFonts w:ascii="Times New Roman" w:hAnsi="Times New Roman" w:cs="Times New Roman"/>
          <w:szCs w:val="28"/>
        </w:rPr>
        <w:t>) сокращение недоимки по налогам и сборам.</w:t>
      </w:r>
    </w:p>
    <w:p w:rsidR="00262F45" w:rsidRDefault="00262F45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62F45" w:rsidRDefault="00262F45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508A" w:rsidRPr="00C8153A" w:rsidRDefault="0072508A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153A">
        <w:rPr>
          <w:rFonts w:ascii="Times New Roman" w:eastAsia="Times New Roman" w:hAnsi="Times New Roman" w:cs="Times New Roman"/>
          <w:sz w:val="27"/>
          <w:szCs w:val="27"/>
        </w:rPr>
        <w:t>Управляющий делами Администрации</w:t>
      </w:r>
    </w:p>
    <w:p w:rsidR="0072508A" w:rsidRPr="00C8153A" w:rsidRDefault="0072508A" w:rsidP="0072508A">
      <w:pPr>
        <w:keepNext/>
        <w:keepLines/>
        <w:suppressAutoHyphens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153A">
        <w:rPr>
          <w:rFonts w:ascii="Times New Roman" w:eastAsia="Times New Roman" w:hAnsi="Times New Roman" w:cs="Times New Roman"/>
          <w:sz w:val="27"/>
          <w:szCs w:val="27"/>
        </w:rPr>
        <w:t>муниципального о</w:t>
      </w:r>
      <w:r>
        <w:rPr>
          <w:sz w:val="27"/>
          <w:szCs w:val="27"/>
        </w:rPr>
        <w:t xml:space="preserve">бразования г.Саяногорск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А</w:t>
      </w:r>
      <w:r w:rsidRPr="00C8153A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sz w:val="27"/>
          <w:szCs w:val="27"/>
        </w:rPr>
        <w:t>Г</w:t>
      </w:r>
      <w:r w:rsidRPr="00C8153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sz w:val="27"/>
          <w:szCs w:val="27"/>
        </w:rPr>
        <w:t>Козловская</w:t>
      </w:r>
    </w:p>
    <w:p w:rsidR="009D5CBF" w:rsidRDefault="00D37648" w:rsidP="00083CAD">
      <w:pPr>
        <w:spacing w:after="1" w:line="280" w:lineRule="atLeast"/>
        <w:ind w:firstLine="540"/>
        <w:jc w:val="both"/>
        <w:outlineLvl w:val="1"/>
      </w:pPr>
    </w:p>
    <w:sectPr w:rsidR="009D5CBF" w:rsidSect="00262F45">
      <w:pgSz w:w="11906" w:h="16840"/>
      <w:pgMar w:top="1135" w:right="144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48" w:rsidRDefault="00D37648" w:rsidP="007F530E">
      <w:pPr>
        <w:spacing w:after="0" w:line="240" w:lineRule="auto"/>
      </w:pPr>
      <w:r>
        <w:separator/>
      </w:r>
    </w:p>
  </w:endnote>
  <w:endnote w:type="continuationSeparator" w:id="0">
    <w:p w:rsidR="00D37648" w:rsidRDefault="00D37648" w:rsidP="007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48" w:rsidRDefault="00D37648" w:rsidP="007F530E">
      <w:pPr>
        <w:spacing w:after="0" w:line="240" w:lineRule="auto"/>
      </w:pPr>
      <w:r>
        <w:separator/>
      </w:r>
    </w:p>
  </w:footnote>
  <w:footnote w:type="continuationSeparator" w:id="0">
    <w:p w:rsidR="00D37648" w:rsidRDefault="00D37648" w:rsidP="007F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40" w:rsidRDefault="00C079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25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2535">
      <w:rPr>
        <w:rStyle w:val="a8"/>
        <w:noProof/>
      </w:rPr>
      <w:t>1</w:t>
    </w:r>
    <w:r>
      <w:rPr>
        <w:rStyle w:val="a8"/>
      </w:rPr>
      <w:fldChar w:fldCharType="end"/>
    </w:r>
  </w:p>
  <w:p w:rsidR="00D30740" w:rsidRDefault="00D376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F96"/>
    <w:rsid w:val="000278F5"/>
    <w:rsid w:val="00056C53"/>
    <w:rsid w:val="00066AD2"/>
    <w:rsid w:val="00083CAD"/>
    <w:rsid w:val="000B7139"/>
    <w:rsid w:val="000E0D81"/>
    <w:rsid w:val="0012755E"/>
    <w:rsid w:val="001314FA"/>
    <w:rsid w:val="001B6E80"/>
    <w:rsid w:val="001C65B2"/>
    <w:rsid w:val="001F66F6"/>
    <w:rsid w:val="0020157E"/>
    <w:rsid w:val="00235EDE"/>
    <w:rsid w:val="00237FF8"/>
    <w:rsid w:val="00262F45"/>
    <w:rsid w:val="002B3144"/>
    <w:rsid w:val="00331ABA"/>
    <w:rsid w:val="00337D5E"/>
    <w:rsid w:val="00364D33"/>
    <w:rsid w:val="00382ACA"/>
    <w:rsid w:val="003B5014"/>
    <w:rsid w:val="003C4A78"/>
    <w:rsid w:val="003C7652"/>
    <w:rsid w:val="003D6E50"/>
    <w:rsid w:val="00456A33"/>
    <w:rsid w:val="0046099F"/>
    <w:rsid w:val="004A49CC"/>
    <w:rsid w:val="004C55DC"/>
    <w:rsid w:val="0050431C"/>
    <w:rsid w:val="00507F9D"/>
    <w:rsid w:val="005118B0"/>
    <w:rsid w:val="00515394"/>
    <w:rsid w:val="005403CF"/>
    <w:rsid w:val="005B0B53"/>
    <w:rsid w:val="005D75B9"/>
    <w:rsid w:val="005F2E14"/>
    <w:rsid w:val="006013CA"/>
    <w:rsid w:val="0066791D"/>
    <w:rsid w:val="006B38BC"/>
    <w:rsid w:val="006F3FB8"/>
    <w:rsid w:val="006F5B52"/>
    <w:rsid w:val="00700DAF"/>
    <w:rsid w:val="0071096C"/>
    <w:rsid w:val="0072508A"/>
    <w:rsid w:val="00730F49"/>
    <w:rsid w:val="0077692F"/>
    <w:rsid w:val="007A04CB"/>
    <w:rsid w:val="007C19FB"/>
    <w:rsid w:val="007F1F84"/>
    <w:rsid w:val="007F530E"/>
    <w:rsid w:val="00843770"/>
    <w:rsid w:val="008823FB"/>
    <w:rsid w:val="008E31CD"/>
    <w:rsid w:val="00965B92"/>
    <w:rsid w:val="009B2846"/>
    <w:rsid w:val="009C3681"/>
    <w:rsid w:val="009E7433"/>
    <w:rsid w:val="009F46DF"/>
    <w:rsid w:val="00A01569"/>
    <w:rsid w:val="00A01AE6"/>
    <w:rsid w:val="00A12CF0"/>
    <w:rsid w:val="00A20803"/>
    <w:rsid w:val="00A21C1A"/>
    <w:rsid w:val="00A45695"/>
    <w:rsid w:val="00A6506A"/>
    <w:rsid w:val="00AB2E61"/>
    <w:rsid w:val="00AC50FE"/>
    <w:rsid w:val="00AD13AB"/>
    <w:rsid w:val="00B011B7"/>
    <w:rsid w:val="00B247BB"/>
    <w:rsid w:val="00B7496D"/>
    <w:rsid w:val="00B821A3"/>
    <w:rsid w:val="00B97E7F"/>
    <w:rsid w:val="00BA5C98"/>
    <w:rsid w:val="00BB25D8"/>
    <w:rsid w:val="00BB56BA"/>
    <w:rsid w:val="00BC28F6"/>
    <w:rsid w:val="00BE3B2E"/>
    <w:rsid w:val="00C0795F"/>
    <w:rsid w:val="00C12F96"/>
    <w:rsid w:val="00C468F0"/>
    <w:rsid w:val="00C50936"/>
    <w:rsid w:val="00C62FD5"/>
    <w:rsid w:val="00C83274"/>
    <w:rsid w:val="00CC3913"/>
    <w:rsid w:val="00CD0483"/>
    <w:rsid w:val="00CD1BD5"/>
    <w:rsid w:val="00D02D84"/>
    <w:rsid w:val="00D15F51"/>
    <w:rsid w:val="00D37648"/>
    <w:rsid w:val="00D51307"/>
    <w:rsid w:val="00D6144A"/>
    <w:rsid w:val="00D72535"/>
    <w:rsid w:val="00E441A2"/>
    <w:rsid w:val="00E44FA3"/>
    <w:rsid w:val="00E70E07"/>
    <w:rsid w:val="00E9770D"/>
    <w:rsid w:val="00F269B8"/>
    <w:rsid w:val="00F37E39"/>
    <w:rsid w:val="00F84C00"/>
    <w:rsid w:val="00FA5CC2"/>
    <w:rsid w:val="00FA78CC"/>
    <w:rsid w:val="00FC14FD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0"/>
    <w:rPr>
      <w:sz w:val="28"/>
    </w:rPr>
  </w:style>
  <w:style w:type="paragraph" w:styleId="1">
    <w:name w:val="heading 1"/>
    <w:basedOn w:val="a"/>
    <w:next w:val="a"/>
    <w:link w:val="10"/>
    <w:qFormat/>
    <w:rsid w:val="00965B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65B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55DC"/>
    <w:pPr>
      <w:spacing w:after="0" w:line="240" w:lineRule="auto"/>
    </w:pPr>
    <w:rPr>
      <w:sz w:val="28"/>
    </w:rPr>
  </w:style>
  <w:style w:type="paragraph" w:styleId="a4">
    <w:name w:val="Body Text"/>
    <w:basedOn w:val="a"/>
    <w:link w:val="a5"/>
    <w:rsid w:val="00965B9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5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5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5B9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965B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5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65B92"/>
  </w:style>
  <w:style w:type="paragraph" w:styleId="a9">
    <w:name w:val="footer"/>
    <w:basedOn w:val="a"/>
    <w:link w:val="aa"/>
    <w:rsid w:val="00965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6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1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C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uiPriority w:val="9"/>
    <w:rsid w:val="0008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rsid w:val="00083C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98FC49A70CBADB293C04E32A4077BAA12F26BC1EF72AA1DC916540E26F8E2B0B81BB33002F8B33fEB" TargetMode="External"/><Relationship Id="rId13" Type="http://schemas.openxmlformats.org/officeDocument/2006/relationships/hyperlink" Target="consultantplus://offline/ref=815D98FC49A70CBADB292209F5461F72B0AA7122BE11F87CFD83CA3817EB65D96C44D8F9770F28893BF3C132fCB" TargetMode="External"/><Relationship Id="rId18" Type="http://schemas.openxmlformats.org/officeDocument/2006/relationships/hyperlink" Target="consultantplus://offline/ref=EF0D7F91D477C409D1C7E735B8F0659D4345689C8F8C4EC251D8FFB5DC9D77F0985EEE5E70239BA9E3R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D7F91D477C409D1C7F938AE9C3A98494E36998E8D43910587A4E88B947DA7EDRF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5D98FC49A70CBADB293C04E32A4077BAA12F26BC1EF72AA1DC916540E26F8E2B0B81BB33002F8B33fEB" TargetMode="External"/><Relationship Id="rId17" Type="http://schemas.openxmlformats.org/officeDocument/2006/relationships/hyperlink" Target="consultantplus://offline/ref=CFE3B0CD86F2A4EC3DF4BF1BB126119C17B58F80EDE6CB98FEEEFD68A162F550803036FE7CE2F318Z9BA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D98FC49A70CBADB292209F5461F72B0AA7122BE1DFB79FE83CA3817EB65D936fCB" TargetMode="External"/><Relationship Id="rId20" Type="http://schemas.openxmlformats.org/officeDocument/2006/relationships/hyperlink" Target="consultantplus://offline/ref=EF0D7F91D477C409D1C7E735B8F0659D404269938C8E4EC251D8FFB5DCE9RD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5D98FC49A70CBADB293C04E32A4077B9A22626B21DF72AA1DC9165403Ef2B" TargetMode="External"/><Relationship Id="rId23" Type="http://schemas.openxmlformats.org/officeDocument/2006/relationships/hyperlink" Target="consultantplus://offline/ref=EF0D7F91D477C409D1C7F938AE9C3A98494E36998E8D43910B87A4E88B947DA7EDRFC" TargetMode="External"/><Relationship Id="rId10" Type="http://schemas.openxmlformats.org/officeDocument/2006/relationships/hyperlink" Target="consultantplus://offline/ref=815D98FC49A70CBADB292209F5461F72B0AA7122BD1CF879F883CA3817EB65D96C44D8F9770F28893BF6C332f9B" TargetMode="External"/><Relationship Id="rId19" Type="http://schemas.openxmlformats.org/officeDocument/2006/relationships/hyperlink" Target="consultantplus://offline/ref=EF0D7F91D477C409D1C7F938AE9C3A98494E36998E8341940D87A4E88B947DA7DF11B71C342C9CAB32D239E8R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98FC49A70CBADB292209F5461F72B0AA7122BE11F87CFD83CA3817EB65D96C44D8F9770F28893BF6CB32f8B" TargetMode="External"/><Relationship Id="rId14" Type="http://schemas.openxmlformats.org/officeDocument/2006/relationships/hyperlink" Target="consultantplus://offline/ref=815D98FC49A70CBADB293C04E32A4077B9A22F2ABA1EF72AA1DC9165403Ef2B" TargetMode="External"/><Relationship Id="rId22" Type="http://schemas.openxmlformats.org/officeDocument/2006/relationships/hyperlink" Target="consultantplus://offline/ref=EF0D7F91D477C409D1C7F938AE9C3A98494E36998E8D43910587A4E88B947DA7ED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andrushina</dc:creator>
  <cp:lastModifiedBy>Зайцев Кирилл Александрович</cp:lastModifiedBy>
  <cp:revision>2</cp:revision>
  <cp:lastPrinted>2016-11-11T03:13:00Z</cp:lastPrinted>
  <dcterms:created xsi:type="dcterms:W3CDTF">2016-11-16T02:20:00Z</dcterms:created>
  <dcterms:modified xsi:type="dcterms:W3CDTF">2016-11-16T02:20:00Z</dcterms:modified>
</cp:coreProperties>
</file>