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2D" w:rsidRDefault="00BA2A68" w:rsidP="00BA2A68"/>
    <w:p w:rsidR="00BA2A68" w:rsidRPr="006B0838" w:rsidRDefault="00BA2A68" w:rsidP="00BA2A6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D3EF9">
        <w:rPr>
          <w:rFonts w:ascii="Times New Roman" w:hAnsi="Times New Roman" w:cs="Times New Roman"/>
          <w:sz w:val="26"/>
          <w:szCs w:val="26"/>
        </w:rPr>
        <w:t>«Приложение 1</w:t>
      </w:r>
    </w:p>
    <w:p w:rsidR="00BA2A68" w:rsidRPr="006B0838" w:rsidRDefault="00BA2A68" w:rsidP="00BA2A6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3EF9">
        <w:rPr>
          <w:rFonts w:ascii="Times New Roman" w:hAnsi="Times New Roman" w:cs="Times New Roman"/>
          <w:sz w:val="26"/>
          <w:szCs w:val="26"/>
        </w:rPr>
        <w:t>к Порядку</w:t>
      </w:r>
    </w:p>
    <w:p w:rsidR="00BA2A68" w:rsidRPr="006B0838" w:rsidRDefault="00BA2A68" w:rsidP="00BA2A6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3EF9">
        <w:rPr>
          <w:rFonts w:ascii="Times New Roman" w:hAnsi="Times New Roman" w:cs="Times New Roman"/>
          <w:sz w:val="26"/>
          <w:szCs w:val="26"/>
        </w:rPr>
        <w:t>осуществления сбора и обработки</w:t>
      </w:r>
    </w:p>
    <w:p w:rsidR="00BA2A68" w:rsidRPr="006B0838" w:rsidRDefault="00BA2A68" w:rsidP="00BA2A6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3EF9">
        <w:rPr>
          <w:rFonts w:ascii="Times New Roman" w:hAnsi="Times New Roman" w:cs="Times New Roman"/>
          <w:sz w:val="26"/>
          <w:szCs w:val="26"/>
        </w:rPr>
        <w:t>информации о состоянии условий</w:t>
      </w:r>
    </w:p>
    <w:p w:rsidR="00BA2A68" w:rsidRPr="006B0838" w:rsidRDefault="00BA2A68" w:rsidP="00BA2A6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3EF9">
        <w:rPr>
          <w:rFonts w:ascii="Times New Roman" w:hAnsi="Times New Roman" w:cs="Times New Roman"/>
          <w:sz w:val="26"/>
          <w:szCs w:val="26"/>
        </w:rPr>
        <w:t>и охраны труда у работодателей</w:t>
      </w:r>
    </w:p>
    <w:p w:rsidR="00BA2A68" w:rsidRPr="006B0838" w:rsidRDefault="00BA2A68" w:rsidP="00BA2A6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2A68" w:rsidRPr="006B0838" w:rsidRDefault="00BA2A68" w:rsidP="00BA2A6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3EF9">
        <w:rPr>
          <w:rFonts w:ascii="Times New Roman" w:hAnsi="Times New Roman" w:cs="Times New Roman"/>
          <w:sz w:val="26"/>
          <w:szCs w:val="26"/>
        </w:rPr>
        <w:t>(Форма)</w:t>
      </w:r>
    </w:p>
    <w:p w:rsidR="00BA2A68" w:rsidRPr="006B0838" w:rsidRDefault="00BA2A68" w:rsidP="00BA2A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3EF9">
        <w:rPr>
          <w:rFonts w:ascii="Times New Roman" w:hAnsi="Times New Roman" w:cs="Times New Roman"/>
          <w:sz w:val="26"/>
          <w:szCs w:val="26"/>
        </w:rPr>
        <w:t>Информация</w:t>
      </w:r>
    </w:p>
    <w:p w:rsidR="00BA2A68" w:rsidRPr="006B0838" w:rsidRDefault="00BA2A68" w:rsidP="00BA2A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3EF9">
        <w:rPr>
          <w:rFonts w:ascii="Times New Roman" w:hAnsi="Times New Roman" w:cs="Times New Roman"/>
          <w:sz w:val="26"/>
          <w:szCs w:val="26"/>
        </w:rPr>
        <w:t>о состоянии условий и охраны труда</w:t>
      </w:r>
    </w:p>
    <w:p w:rsidR="00BA2A68" w:rsidRPr="00AD1771" w:rsidRDefault="00BA2A68" w:rsidP="00BA2A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2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6946"/>
        <w:gridCol w:w="1276"/>
      </w:tblGrid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Общая информация об организации (индивидуальном предпринимателе)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(ИП)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A922B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 (ИП)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70880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5B1A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>
              <w:rPr>
                <w:lang w:val="en-US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70880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(руководитель, приемная, канцелярия)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rPr>
          <w:trHeight w:val="40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a4"/>
              <w:spacing w:before="0" w:beforeAutospacing="0" w:after="0" w:afterAutospacing="0" w:line="180" w:lineRule="atLeast"/>
              <w:ind w:firstLine="725"/>
            </w:pPr>
            <w:proofErr w:type="gramStart"/>
            <w:r>
              <w:t xml:space="preserve">Общая численность </w:t>
            </w:r>
            <w:r w:rsidRPr="003D0C35">
              <w:t>работающих (списочная), чел., из н</w:t>
            </w:r>
            <w:r>
              <w:t>их:</w:t>
            </w:r>
            <w:proofErr w:type="gramEnd"/>
          </w:p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7E53A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E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7E53A8" w:rsidRDefault="00BA2A68" w:rsidP="002D03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7E53A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E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7E53A8" w:rsidRDefault="00BA2A68" w:rsidP="002D03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7E53A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E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7E53A8" w:rsidRDefault="00BA2A68" w:rsidP="002D03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A5426C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A23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A5426C" w:rsidRDefault="00BA2A68" w:rsidP="002D03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Среднесписочная численность работников за предшествующий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календарный год,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7E53A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 организации (ИП), полученный от осуществления предпринимательской деятельности за календарный год  предшествующий отчетному году, тыс. руб. (заполняется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небюджетными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хозяйственными субъектами)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7E53A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7E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3D0C35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C35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 либо работник, выполняющий его функции (должность, ФИО, электронный адрес, телефон)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3D0C35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C35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мероприятиях, направленных на улучшение условий и охраны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3D0C35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C35">
              <w:rPr>
                <w:rFonts w:ascii="Times New Roman" w:hAnsi="Times New Roman" w:cs="Times New Roman"/>
                <w:sz w:val="24"/>
                <w:szCs w:val="24"/>
              </w:rPr>
              <w:t>Наличие положения о системе управления охраной труда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3D0C35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C3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Количество внедренных систем добровольного внутреннего контроля (самоконтроля) соблюдения требований трудового законодательства (в том числе при помощи интерактивного сервиса «Электронный инспектор»),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в том числе внедренных систем добровольного внутреннего контроля (самоконтроля) соблюдения требований трудового законодательства (в том числе при помощи интерактивного сервиса «Электронный инспектор») за отчетный период,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rPr>
          <w:trHeight w:val="114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программ (планов) мероприятий по улучшению условий и охраны труда</w:t>
            </w:r>
            <w:proofErr w:type="gramStart"/>
            <w:r w:rsidRPr="000623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23F2">
              <w:rPr>
                <w:rFonts w:ascii="Times New Roman" w:hAnsi="Times New Roman" w:cs="Times New Roman"/>
                <w:sz w:val="24"/>
                <w:szCs w:val="24"/>
              </w:rPr>
              <w:t xml:space="preserve"> всего, шт.</w:t>
            </w:r>
          </w:p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rPr>
          <w:trHeight w:val="52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в том числе утвержденных программ (планов) мероприятий по улучшению условий и охраны труда за отчетный период,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634063" w:rsidRDefault="00BA2A68" w:rsidP="002D0383"/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Имеются ли утвержденные программы (планы) мероприятий по улучшению условий и охраны труда, предусматривающие мероприятия, направленные на развитие физической культуры и спорта (да/нет.),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Компенсацию работникам оплаты занятий спортом в клубах и секциях,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физкультурно-оздоровительных мероприятий,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Приобретение, содержание и обновление спортивного инвентаря,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Устройство новых и (или) реконструкция имеющихся помещений и площадок для занятий спортом,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развитие физкультурно-спортивных клубов, организованных в целях массового привлечения граждан к </w:t>
            </w:r>
            <w:r w:rsidRPr="0006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 физической культурой и спортом по месту работы,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коллективных договоров с наличием раздела «Охрана труда», всего,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в том числе заключенных в отчетном периоде,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внедренных в практику передовых форм и методов в области безопасности и охраны труда,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в том числе внедренных в практику передовых форм и методов в области безопасности и охраны труда в отчетном периоде,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Указать суть передового опыта и эффект от его внедрения (текст)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«нулевого травматизма»,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смотров и конкурсов по охране труда за отчетный период,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указать тематику проведенных смотров и конкурсов, место проведения и критерии оценки (текст)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программах (проектах), в отчетном периоде,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Названия, организаторы, участники основных мероприятий в рамках международных программ (проектов), в которых работодатель принял участие в отчетном периоде (текст)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Имеется ли оценка</w:t>
            </w:r>
            <w:r w:rsidRPr="00943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ровней профессиональных рисков,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перечня мероприятий для снижения или контроля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ровней профессиональных рисков,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 труда в отчетном периоде,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A649A9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 СФР,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Всего израсходовано средств на охрану труда за отчетный период,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2.11.1.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СФР,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Проводилась ли в отчетном периоде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факторов,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2.12.1.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Указать какое оборудование и технологические процессы подлежали модернизации в целях улучшения условий и охраны труда (текст).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затраченные в отчетном периоде на модернизацию оборудования и технологических процессов в целях улучшения условий и охраны труда,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623F2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2.13.1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СФР,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Сведения о наличии службы (специалистов) по охране труда и об обучении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Число специалистов, занимающих должность специалиста по охране труда (по штатному расписанию),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с возложением обязанностей по охране труда,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Обучено специалистов за рубежом, с указанием страны обучающей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rPr>
          <w:trHeight w:val="34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Обучено специалистов по международным программам, с указанием страны обучающей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rPr>
          <w:trHeight w:val="34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rPr>
          <w:trHeight w:val="34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rPr>
          <w:trHeight w:val="34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которые должны проходить </w:t>
            </w:r>
            <w:proofErr w:type="gramStart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 труда всего,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rPr>
          <w:trHeight w:val="34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которые должны были пройти </w:t>
            </w:r>
            <w:proofErr w:type="gramStart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 труда в отчетном периоде,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rPr>
          <w:trHeight w:val="34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которые прошли </w:t>
            </w:r>
            <w:proofErr w:type="gramStart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 труда в отчетном периоде,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rPr>
          <w:trHeight w:val="34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В том числе внутри организации,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rPr>
          <w:trHeight w:val="34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расходы, затраченные в отчетном периоде на </w:t>
            </w:r>
            <w:proofErr w:type="gramStart"/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0623F2">
              <w:rPr>
                <w:rFonts w:ascii="Times New Roman" w:hAnsi="Times New Roman" w:cs="Times New Roman"/>
                <w:sz w:val="24"/>
                <w:szCs w:val="24"/>
              </w:rPr>
              <w:t xml:space="preserve"> труда,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rPr>
          <w:trHeight w:val="34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СФР,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Сведения о лечебно-профилактическом обслуживании, медицинском обеспечении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право на лечебно-профилактическое питание,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лечебно-профилактическое питание за отчетный период,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СФР,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623F2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3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занятых на работах с вредными и  </w:t>
            </w:r>
            <w:r w:rsidRPr="0006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опасными производственными факторами, которые должны пройти санаторно-курортное лечение в отчетном периоде,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работах с вредными и (или) опасными производственными факторами, прошед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санаторно-курортное лечение в отчетном периоде,</w:t>
            </w: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B567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673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затраченные в отчетном периоде на санаторно-курортное лечение,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0B567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673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СФР,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B567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6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которые должны проходить обязательные медицинские осмотры,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B567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67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в отчетном периоде обязательные медицинские осмотры,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4.8.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B567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673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затраченные в отчетном периоде на обязательные медицинские осмотры работников,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0B567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673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СФР,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Наличие у работодателя медицинского подразделения, обеспечивающего динамическое наблюдение за состоянием здоровья работников, оказание им медицинской помощи в амбулаторных условиях (при необходимости),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врачебные здравпункты,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них открыты в отчетном периоде, шт.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ные подразделения (кабинет врача, медицинский кабинет, медицинская часть и др.), оказывающие медицинскую помощь работникам организации,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из них открыты в отчетном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Сведения об обеспеченности работников средствами индивидуальной защиты (</w:t>
            </w:r>
            <w:proofErr w:type="gramStart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Число работников, подлежащих обеспечению </w:t>
            </w:r>
            <w:proofErr w:type="gramStart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типовыми нормами,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Число работников, обеспеченных </w:t>
            </w:r>
            <w:proofErr w:type="gramStart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обеспеченных в отчетном периоде,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обеспечение работников </w:t>
            </w:r>
            <w:proofErr w:type="gramStart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 xml:space="preserve"> и смывающими и (или) обезвреживающими средствами в отчетном периоде,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СФР,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Сведения о компенсациях работникам за работу во вредных и (или) опасных условиях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которым установлен хотя бы один вид компенсаций за работу во вредных и (или) опасных условиях труда, чел., из них имеющих право </w:t>
            </w:r>
            <w:proofErr w:type="gramStart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дополнительный отпуск,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сокращенный рабочий день,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бесплатное получение молока или других равноценных пищевых продуктов,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оплату труда в повышенном размере,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досрочное назначение пенсии, всего, (чел.)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по списку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по списку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выдачу молока или других равноценных пищевых продуктов за отчетный период,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277091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выдачу молока или других равноценных пищевых продуктов за период, предшествующий </w:t>
            </w:r>
            <w:proofErr w:type="gramStart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ежегодного дополнительного отпуска за отчетный период,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ежегодного дополнительного отпуска за период, предшествующий </w:t>
            </w:r>
            <w:proofErr w:type="gramStart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труда в повышенном размере за отчетный период,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BA7D68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750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 в повышенном размере за период, предшествующий </w:t>
            </w:r>
            <w:proofErr w:type="gramStart"/>
            <w:r w:rsidRPr="00E5750B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E5750B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производственного травматизма и профессиональной заболеваемости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при несчастных случаях за отчетный период, чел., из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 легкой степенью тяжести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 тяжелой степенью тяжести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со смертельным исходом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получившие микротравмы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Количество групповых несчастных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у которых выявлены профессиональные заболевания, всего,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у которых выявлены профессиональные заболевания в отчетном периоде,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ли дополнительные мероприятия социальной направленности в отношении работников с профессиональными заболеваниями,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какие дополнительные мероприятия социальной направленности проводятся в отношении работников с профессиональными  заболеваниями (текст)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943EFC" w:rsidRDefault="00BA2A68" w:rsidP="002D038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требованиями охраны труда и о состоянии условий труда на их рабочих местах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Количество укомплектованных кабинетов (уголков)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4D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охране труда (</w:t>
            </w:r>
            <w:proofErr w:type="gramStart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gramEnd"/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, на рабочем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целевой) в отчетном периоде,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6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инструкций по охране труда,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943EFC" w:rsidRDefault="00BA2A68" w:rsidP="002D038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 (СОУТ)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6859EA" w:rsidRDefault="00BA2A68" w:rsidP="002D0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D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мест/работников, занятых на рабочих местах, на которых </w:t>
            </w:r>
            <w:proofErr w:type="gramStart"/>
            <w:r w:rsidRPr="00AF5D2A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AF5D2A">
              <w:rPr>
                <w:rFonts w:ascii="Times New Roman" w:hAnsi="Times New Roman" w:cs="Times New Roman"/>
                <w:sz w:val="24"/>
                <w:szCs w:val="24"/>
              </w:rPr>
              <w:t xml:space="preserve"> СОУТ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6859EA" w:rsidRDefault="00BA2A68" w:rsidP="002D0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F5D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на которых </w:t>
            </w:r>
            <w:proofErr w:type="gramStart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 xml:space="preserve"> СОУТ, всего,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2C74C0" w:rsidRDefault="00BA2A68" w:rsidP="002D0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занятых на рабочих местах, на которых </w:t>
            </w:r>
            <w:proofErr w:type="gramStart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 xml:space="preserve"> СОУТ, всего,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2C74C0" w:rsidRDefault="00BA2A68" w:rsidP="002D0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6859EA" w:rsidRDefault="00BA2A68" w:rsidP="002D03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6859EA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класс 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5B1AC8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AC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C">
              <w:rPr>
                <w:rFonts w:ascii="Times New Roman" w:hAnsi="Times New Roman" w:cs="Times New Roman"/>
                <w:sz w:val="24"/>
                <w:szCs w:val="24"/>
              </w:rPr>
              <w:t>класс 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5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5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5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класс 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9.2.5.1.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9.2.5.2.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класс 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9.2.6.1.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9.2.6.2.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9.2.7.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9.2.7.1.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9.2.7.2.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на которых </w:t>
            </w:r>
            <w:proofErr w:type="gramStart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 xml:space="preserve"> СОУТ, в отчетном периоде,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занятых на рабочих местах, на которых </w:t>
            </w:r>
            <w:proofErr w:type="gramStart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C853D7">
              <w:rPr>
                <w:rFonts w:ascii="Times New Roman" w:hAnsi="Times New Roman" w:cs="Times New Roman"/>
                <w:sz w:val="24"/>
                <w:szCs w:val="24"/>
              </w:rPr>
              <w:t xml:space="preserve"> СОУТ, отчетном периоде,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9.5.1.1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9.5.1.2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9.5.2.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9.5.2.1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9.5.2.2.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9.5.3.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класс 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9.5.3.1.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9.5.3.2.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9.5.4.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C853D7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3D7">
              <w:rPr>
                <w:rFonts w:ascii="Times New Roman" w:hAnsi="Times New Roman" w:cs="Times New Roman"/>
                <w:sz w:val="24"/>
                <w:szCs w:val="24"/>
              </w:rPr>
              <w:t>класс 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9.5.4.1.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9.5.4.2.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9.5.5.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класс 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9.5.5.1.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9.5.5.2.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9.5.6.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класс 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9.5.6.1.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9.5.6.2.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9.5.7.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9.5.7.1.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9.5.7.2.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занятых на этих рабочих местах,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мест/работников, в отношении которых оформлена декларация соответствия условий труда государственным нормативным требованиям охраны труда</w:t>
            </w:r>
            <w:r w:rsidRPr="00721E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2C74C0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A68" w:rsidRPr="00721E43" w:rsidRDefault="00BA2A68" w:rsidP="002D0383"/>
          <w:p w:rsidR="00BA2A68" w:rsidRPr="00721E43" w:rsidRDefault="00BA2A68" w:rsidP="002D0383">
            <w:pPr>
              <w:rPr>
                <w:sz w:val="24"/>
                <w:szCs w:val="24"/>
              </w:rPr>
            </w:pPr>
            <w:r w:rsidRPr="00721E43">
              <w:rPr>
                <w:sz w:val="24"/>
                <w:szCs w:val="24"/>
              </w:rPr>
              <w:t>9.6.1.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в отношении которых оформлена декларация соответствия условий труда государственным нормативным требованиям охраны труда,  всего, ед. </w:t>
            </w:r>
          </w:p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9.6.1.1.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9.6.2.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1379A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занятых на местах, в отношении которых оформлена декларация соответствия условий труда государственным нормативным требованиям охраны труда, всего чел. </w:t>
            </w:r>
          </w:p>
          <w:p w:rsidR="00BA2A68" w:rsidRPr="001379A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1379A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9.6.2.1.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проведение специальной оценки условий труда за отчетный период, тыс.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9.7.1.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СФР,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8" w:rsidRPr="005B1AC8" w:rsidTr="002D038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721E43" w:rsidRDefault="00BA2A68" w:rsidP="002D0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68" w:rsidRPr="00721E43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проведение специальной оценки условий труда за период, предшествующий </w:t>
            </w:r>
            <w:proofErr w:type="gramStart"/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721E43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8" w:rsidRPr="00943EFC" w:rsidRDefault="00BA2A68" w:rsidP="002D0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A68" w:rsidRPr="005B1AC8" w:rsidRDefault="00BA2A68" w:rsidP="00BA2A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2A68" w:rsidRDefault="00BA2A68" w:rsidP="00BA2A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2A68" w:rsidRDefault="00BA2A68" w:rsidP="00BA2A68"/>
    <w:p w:rsidR="00BA2A68" w:rsidRPr="00BA2A68" w:rsidRDefault="00BA2A68" w:rsidP="00BA2A68"/>
    <w:sectPr w:rsidR="00BA2A68" w:rsidRPr="00BA2A68" w:rsidSect="00BA2A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A2A68"/>
    <w:rsid w:val="00814A2D"/>
    <w:rsid w:val="00B13998"/>
    <w:rsid w:val="00BA2A68"/>
    <w:rsid w:val="00C2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2A68"/>
    <w:rPr>
      <w:color w:val="0000FF"/>
      <w:u w:val="single"/>
    </w:rPr>
  </w:style>
  <w:style w:type="paragraph" w:customStyle="1" w:styleId="ConsPlusNormal">
    <w:name w:val="ConsPlusNormal"/>
    <w:rsid w:val="00BA2A6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A2A68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8954&amp;date=21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2105</Words>
  <Characters>12004</Characters>
  <Application>Microsoft Office Word</Application>
  <DocSecurity>0</DocSecurity>
  <Lines>100</Lines>
  <Paragraphs>28</Paragraphs>
  <ScaleCrop>false</ScaleCrop>
  <Company/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 Владимировна</dc:creator>
  <cp:keywords/>
  <dc:description/>
  <cp:lastModifiedBy>Морозова Елена Владимировна</cp:lastModifiedBy>
  <cp:revision>2</cp:revision>
  <dcterms:created xsi:type="dcterms:W3CDTF">2024-12-25T08:00:00Z</dcterms:created>
  <dcterms:modified xsi:type="dcterms:W3CDTF">2024-12-25T08:01:00Z</dcterms:modified>
</cp:coreProperties>
</file>